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6A" w:rsidRPr="00992D6A" w:rsidRDefault="00992D6A" w:rsidP="00992D6A">
      <w:pPr>
        <w:shd w:val="clear" w:color="auto" w:fill="FFFFFF"/>
        <w:spacing w:after="225"/>
        <w:outlineLvl w:val="0"/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</w:pPr>
      <w:r w:rsidRPr="00992D6A"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  <w:t>Квартплата и оплата ЖКУ</w:t>
      </w:r>
    </w:p>
    <w:p w:rsidR="00992D6A" w:rsidRPr="00992D6A" w:rsidRDefault="00992D6A" w:rsidP="00992D6A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D6A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Оплата жилого помещения и коммунальных услуг инвалидам</w:t>
      </w:r>
      <w:r w:rsidRPr="00992D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992D6A" w:rsidRPr="00992D6A" w:rsidRDefault="00992D6A" w:rsidP="00992D6A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2D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 Федеральным законом № 181-ФЗ «О социальной защите инвалидов в Российской федерации» инвалидам и семьям, имеющим детей-инвалидов, предоставляется:</w:t>
      </w:r>
    </w:p>
    <w:p w:rsidR="00992D6A" w:rsidRPr="00992D6A" w:rsidRDefault="00992D6A" w:rsidP="00992D6A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2D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скидка не ниже 50 процентов на оплату жилого помещения (в домах государственного или муниципального жилищного фонда)</w:t>
      </w:r>
    </w:p>
    <w:p w:rsidR="00992D6A" w:rsidRPr="00992D6A" w:rsidRDefault="00992D6A" w:rsidP="00992D6A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2D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скидка не ниже 50 процентов на оплату коммунальных услуг (независимо от принадлежности жилищного фонда).</w:t>
      </w:r>
    </w:p>
    <w:p w:rsidR="00992D6A" w:rsidRPr="00992D6A" w:rsidRDefault="00992D6A" w:rsidP="00992D6A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2D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Данной нормой установлена скидка на оплату жилого помещения в домах государственного или муниципального жилищного фонда. Жилые помещения, находящиеся в собственности граждан,  независимо от основания их приобретения (договор купли-продажи, мены, бесплатной передачи государственного имущества и так далее) отнесены к частному жилищному фонду.</w:t>
      </w:r>
    </w:p>
    <w:p w:rsidR="00992D6A" w:rsidRPr="00992D6A" w:rsidRDefault="00992D6A" w:rsidP="00992D6A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2D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Понятие жилищного фонда и его видов содержится в Жилищном кодексе Российской Федерации. В соответствии с пунктом 2 статьи 19 Жилищного кодекса Российской Федерации жилищный фонд, в зависимости от формы собственности, подразделяется </w:t>
      </w:r>
      <w:proofErr w:type="gramStart"/>
      <w:r w:rsidRPr="00992D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proofErr w:type="gramEnd"/>
      <w:r w:rsidRPr="00992D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992D6A" w:rsidRPr="00992D6A" w:rsidRDefault="00992D6A" w:rsidP="00992D6A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2D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частный жилищный фонд - совокупность жилых помещений, находящихся в собственности граждан и в собственности юридических лиц;</w:t>
      </w:r>
    </w:p>
    <w:p w:rsidR="00992D6A" w:rsidRPr="00992D6A" w:rsidRDefault="00992D6A" w:rsidP="00992D6A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2D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государственный жилищный фонд - совокупность жилых помещений, принадлежащих на праве собственности Российской Федерации (жилищный фонд Российской Федерации), и жилых помещений, принадлежащих на праве собственности субъектам Российской Федерации (жилищный фонд субъектов Российской Федерации);</w:t>
      </w:r>
    </w:p>
    <w:p w:rsidR="00992D6A" w:rsidRPr="00992D6A" w:rsidRDefault="00992D6A" w:rsidP="00992D6A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2D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муниципальный жилищный фонд - совокупность жилых помещений, принадлежащих на праве собственности муниципальным образованиям.</w:t>
      </w:r>
    </w:p>
    <w:p w:rsidR="00992D6A" w:rsidRPr="00992D6A" w:rsidRDefault="00992D6A" w:rsidP="00992D6A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2D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 образом, названная норма относит жилые помещения, находящиеся в собственности Российской Федерац</w:t>
      </w:r>
      <w:proofErr w:type="gramStart"/>
      <w:r w:rsidRPr="00992D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ии и ее</w:t>
      </w:r>
      <w:proofErr w:type="gramEnd"/>
      <w:r w:rsidRPr="00992D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субъектов, к государственному жилищному фонду, а жилые помещения, находящиеся в собственности муниципальных образований, - к муниципальному жилищному фонду. Жилые помещения, находящиеся в собственности граждан, независимо от основания их приобретения (договор купли-продажи, мены, бесплатной передачи государственного имущества и так далее) отнесены к частному жилищному фонду.</w:t>
      </w:r>
    </w:p>
    <w:p w:rsidR="00992D6A" w:rsidRPr="00992D6A" w:rsidRDefault="00992D6A" w:rsidP="00992D6A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992D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связи с этим право на меры социальной поддержки по оплате жилого помещения имеют граждане, ставшие инвалидами и проживающие в домах, состоящих не только из жилых помещений (в том числе квартир), принадлежащих государственным или муниципальным образованиям, но и в домах, жилые помещения в которых относятся к разным формам собственности, при условии, что конкретные жилые помещения, занимаемые инвалидами, принадлежат на праве</w:t>
      </w:r>
      <w:proofErr w:type="gramEnd"/>
      <w:r w:rsidRPr="00992D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собственности Российской Федерации (субъекту Российской Федерации) или муниципальному образованию.</w:t>
      </w:r>
    </w:p>
    <w:p w:rsidR="00992D6A" w:rsidRPr="00992D6A" w:rsidRDefault="00992D6A" w:rsidP="00992D6A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2D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Граждане из числа инвалидов, проживающие в квартирах, находящихся в многоквартирных домах и принадлежащих им на праве собственности, права на предоставление мер социальной поддержки на оплату жилого помещения не имеют.  Данная позиция подтверждена разъяснениями Верхового суда Российской Федерации (Бюллетень Верховного суда Российской Федерации №5, май 2009 года).</w:t>
      </w:r>
    </w:p>
    <w:p w:rsidR="00992D6A" w:rsidRPr="00992D6A" w:rsidRDefault="00992D6A" w:rsidP="00992D6A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2D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Меры социальной поддержки предоставляются одиноко проживающим инвалидам на оплату всей занимаемой площади жилого помещения и всего объема потребленных коммунальных </w:t>
      </w:r>
      <w:r w:rsidRPr="00992D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услуг, а инвалидам, проживающим совместно с другими членами семьи, только на долю жилой площади, приходящуюся на инвалида.</w:t>
      </w:r>
    </w:p>
    <w:p w:rsidR="00992D6A" w:rsidRPr="00992D6A" w:rsidRDefault="00992D6A" w:rsidP="00992D6A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992D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1 января 2010 года вступили в силу Закон Иркутской области от 29 июня 2009 года №37-/3-оз «О форме и порядке предоставления мер социальной поддержки по оплате жилого помещения и коммунальных услуг отдельным категориям граждан в Иркутской области», Закон Иркутской области от 29 июня 2009 года №36/2-оз «О внесении изменений в Закон Иркутской области «О мерах социальной поддержки</w:t>
      </w:r>
      <w:proofErr w:type="gramEnd"/>
      <w:r w:rsidRPr="00992D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отдельных категорий ветеранов в Иркутской области», Закон Иркутской области от 29 июня 2009 года №35/1-оз «О внесении изменений в Закон Иркутской области «О мерах социальной поддержки реабилитированных лиц и лиц, признанных пострадавшими от политических репрессий, в Иркутской области». В соответствии с данными законами предоставление мер социальной поддержки на оплату жилого помещения и коммунальных услуг осуществляется только в форме денежной компенсации расходов на оплату жилого помещения и коммунальных услуг.</w:t>
      </w:r>
    </w:p>
    <w:p w:rsidR="00992D6A" w:rsidRPr="00992D6A" w:rsidRDefault="00992D6A" w:rsidP="00992D6A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2D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Меры социальной поддержки на оплату жилого помещения и коммунальных услуг в форме денежной компенсации предоставляются исходя из суммы начисленной платы за жилое помещение и коммунальные услуги. Сумма денежной компенсации эквивалентна предоставляемой в натуральной форме скидке по оплате жилого помещения и коммунальных услуг.</w:t>
      </w:r>
    </w:p>
    <w:p w:rsidR="00992D6A" w:rsidRPr="00992D6A" w:rsidRDefault="00992D6A" w:rsidP="00992D6A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2D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Предоставление денежной компенсации осуществляется </w:t>
      </w:r>
      <w:hyperlink r:id="rId5" w:tgtFrame="_blank" w:tooltip="открыть" w:history="1">
        <w:r w:rsidRPr="00992D6A">
          <w:rPr>
            <w:rFonts w:ascii="Arial" w:eastAsia="Times New Roman" w:hAnsi="Arial" w:cs="Arial"/>
            <w:b/>
            <w:bCs/>
            <w:color w:val="002971"/>
            <w:sz w:val="23"/>
            <w:u w:val="single"/>
            <w:lang w:eastAsia="ru-RU"/>
          </w:rPr>
          <w:t>ОГКУ «Управление социальной защиты»</w:t>
        </w:r>
      </w:hyperlink>
      <w:r w:rsidRPr="00992D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по месту жительства гражданина.</w:t>
      </w:r>
    </w:p>
    <w:p w:rsidR="00992D6A" w:rsidRPr="00992D6A" w:rsidRDefault="00992D6A" w:rsidP="00992D6A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2D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со статьей 155 Жилищного кодекса Российской Федерации установлен срок внесения платы за жилое помещение и коммунальные услуги - до десятого числа месяца, следующего за месяцем, в котором предоставлены жилищно-коммунальные услуги.</w:t>
      </w:r>
    </w:p>
    <w:p w:rsidR="00992D6A" w:rsidRPr="00992D6A" w:rsidRDefault="00992D6A" w:rsidP="00992D6A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2D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Денежная компенсация на оплату жилого помещения и коммунальных услуг выплачивается ежемесячно в качестве авансового платежа, для того чтобы граждане имели возможность вносить плату за жилое помещение и коммунальные услуги в установленные сроки, с учетом полученной денежной компенсации.</w:t>
      </w:r>
    </w:p>
    <w:p w:rsidR="00992D6A" w:rsidRPr="00992D6A" w:rsidRDefault="00992D6A" w:rsidP="00992D6A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2D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Способ получения компенсации выбирается </w:t>
      </w:r>
      <w:proofErr w:type="spellStart"/>
      <w:r w:rsidRPr="00992D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льготополучателем</w:t>
      </w:r>
      <w:proofErr w:type="spellEnd"/>
      <w:r w:rsidRPr="00992D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самостоятельно:</w:t>
      </w:r>
    </w:p>
    <w:p w:rsidR="00992D6A" w:rsidRPr="00992D6A" w:rsidRDefault="00992D6A" w:rsidP="00992D6A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2D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через отделения почтовой связи, 2) банки, 3) доставка с пенсией.</w:t>
      </w:r>
    </w:p>
    <w:p w:rsidR="00992D6A" w:rsidRPr="00992D6A" w:rsidRDefault="00992D6A" w:rsidP="00992D6A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2D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 указанными выше законами гражданину, получающему до 1 января 2010 года меры социальной поддержки в натуральной форме (в виде скидки в оплате жилого помещения и коммунальных услуг), с 1 января 2010 года денежная компенсация предоставляется без подачи им соответствующего заявления. В данном случае денежная компенсация выплачивается гражданину тем же способом, которым осуществляется ежемесячная денежная выплата.</w:t>
      </w:r>
    </w:p>
    <w:p w:rsidR="00992D6A" w:rsidRPr="00992D6A" w:rsidRDefault="00992D6A" w:rsidP="00992D6A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2D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Граждане могут изменить способ доставки денежной компенсации, а также изменить кредитную организацию (банк), обратившись с заявлением в </w:t>
      </w:r>
      <w:hyperlink r:id="rId6" w:tgtFrame="_blank" w:tooltip="открыть" w:history="1">
        <w:r w:rsidRPr="00992D6A">
          <w:rPr>
            <w:rFonts w:ascii="Arial" w:eastAsia="Times New Roman" w:hAnsi="Arial" w:cs="Arial"/>
            <w:color w:val="002971"/>
            <w:sz w:val="23"/>
            <w:u w:val="single"/>
            <w:lang w:eastAsia="ru-RU"/>
          </w:rPr>
          <w:t>ОГКУ «Управления социальной защиты»</w:t>
        </w:r>
      </w:hyperlink>
      <w:r w:rsidRPr="00992D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CD33FD" w:rsidRDefault="00992D6A"/>
    <w:sectPr w:rsidR="00CD33FD" w:rsidSect="00992D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F664A"/>
    <w:multiLevelType w:val="multilevel"/>
    <w:tmpl w:val="E0CA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2D6A"/>
    <w:rsid w:val="00170172"/>
    <w:rsid w:val="00814AA3"/>
    <w:rsid w:val="00992D6A"/>
    <w:rsid w:val="00CF0872"/>
    <w:rsid w:val="00D62DFA"/>
    <w:rsid w:val="00E3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A3"/>
  </w:style>
  <w:style w:type="paragraph" w:styleId="1">
    <w:name w:val="heading 1"/>
    <w:basedOn w:val="a"/>
    <w:link w:val="10"/>
    <w:uiPriority w:val="9"/>
    <w:qFormat/>
    <w:rsid w:val="00992D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92D6A"/>
    <w:rPr>
      <w:color w:val="0000FF"/>
      <w:u w:val="single"/>
    </w:rPr>
  </w:style>
  <w:style w:type="character" w:styleId="a4">
    <w:name w:val="Strong"/>
    <w:basedOn w:val="a0"/>
    <w:uiPriority w:val="22"/>
    <w:qFormat/>
    <w:rsid w:val="00992D6A"/>
    <w:rPr>
      <w:b/>
      <w:bCs/>
    </w:rPr>
  </w:style>
  <w:style w:type="paragraph" w:styleId="a5">
    <w:name w:val="Normal (Web)"/>
    <w:basedOn w:val="a"/>
    <w:uiPriority w:val="99"/>
    <w:semiHidden/>
    <w:unhideWhenUsed/>
    <w:rsid w:val="00992D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9976">
          <w:marLeft w:val="150"/>
          <w:marRight w:val="0"/>
          <w:marTop w:val="0"/>
          <w:marBottom w:val="150"/>
          <w:divBdr>
            <w:top w:val="single" w:sz="6" w:space="8" w:color="auto"/>
            <w:left w:val="single" w:sz="6" w:space="8" w:color="auto"/>
            <w:bottom w:val="single" w:sz="6" w:space="8" w:color="auto"/>
            <w:right w:val="single" w:sz="6" w:space="8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kobl.ru/sites/society/about/OGKU_Upravlenia/" TargetMode="External"/><Relationship Id="rId5" Type="http://schemas.openxmlformats.org/officeDocument/2006/relationships/hyperlink" Target="https://irkobl.ru/sites/society/about/OGKU_Upravlen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908</Words>
  <Characters>5177</Characters>
  <Application>Microsoft Office Word</Application>
  <DocSecurity>0</DocSecurity>
  <Lines>43</Lines>
  <Paragraphs>12</Paragraphs>
  <ScaleCrop>false</ScaleCrop>
  <Company>Home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ОССРИ</dc:creator>
  <cp:lastModifiedBy>ОССРИ</cp:lastModifiedBy>
  <cp:revision>1</cp:revision>
  <cp:lastPrinted>2022-03-24T06:23:00Z</cp:lastPrinted>
  <dcterms:created xsi:type="dcterms:W3CDTF">2022-03-24T06:21:00Z</dcterms:created>
  <dcterms:modified xsi:type="dcterms:W3CDTF">2022-03-24T06:23:00Z</dcterms:modified>
</cp:coreProperties>
</file>