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77" w:rsidRPr="00453377" w:rsidRDefault="00453377" w:rsidP="00453377">
      <w:pPr>
        <w:spacing w:line="240" w:lineRule="auto"/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</w:pPr>
      <w:bookmarkStart w:id="0" w:name="_GoBack"/>
      <w:r w:rsidRPr="00453377"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  <w:t xml:space="preserve">1.3. </w:t>
      </w:r>
      <w:bookmarkEnd w:id="0"/>
      <w:r w:rsidRPr="00453377">
        <w:rPr>
          <w:rFonts w:ascii="Arial" w:eastAsia="Times New Roman" w:hAnsi="Arial" w:cs="Arial"/>
          <w:b/>
          <w:bCs/>
          <w:color w:val="5B9BD5" w:themeColor="accent1"/>
          <w:sz w:val="31"/>
          <w:szCs w:val="31"/>
          <w:lang w:eastAsia="ru-RU"/>
        </w:rPr>
        <w:t>О ежемесячной денежной выплате в Иркутской области семьям в случае рождения, усыновления (удочерения) третьего или последующих детей</w:t>
      </w:r>
    </w:p>
    <w:tbl>
      <w:tblPr>
        <w:tblW w:w="5228" w:type="pct"/>
        <w:tblCellSpacing w:w="0" w:type="dxa"/>
        <w:tblInd w:w="-426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40"/>
      </w:tblGrid>
      <w:tr w:rsidR="00453377" w:rsidRPr="00453377" w:rsidTr="0045337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101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8"/>
              <w:gridCol w:w="6242"/>
            </w:tblGrid>
            <w:tr w:rsidR="00453377" w:rsidRPr="00453377" w:rsidTr="00453377">
              <w:trPr>
                <w:trHeight w:val="141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1. Категория граждан, имеющая право на получение ежемесячной денежной выплаты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Семьи, проживающие (пребывающие) на территории Иркутской области: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1) семьи, среднедушевой доход которых выше величины прожиточного минимума, но ниже среднедушевого дохода в Иркутской области, в которых в период с 1 января 2013 года по 31 декабря 2022 года родился третий или последующий </w:t>
                  </w:r>
                  <w:proofErr w:type="spellStart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ребенок</w:t>
                  </w:r>
                  <w:proofErr w:type="spellEnd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, признанный в установленном законодательством порядке </w:t>
                  </w:r>
                  <w:proofErr w:type="spellStart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ребенком</w:t>
                  </w:r>
                  <w:proofErr w:type="spellEnd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-инвалидом;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2) семьи, среднедушевой доход которых выше величины прожиточного минимума, но ниже среднедушевого дохода в Иркутской области, имеющие в своём составе ребёнка, признанного в установленном законодательством порядке ребёнком-инвалидом, в которых по 31 декабря 2022 года родился третий или последующий ребёнок;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3) семьи, среднедушевой доход которых ниже величины прожиточного минимума, установленного в расчёте на душу населения в целом по Иркутской области, в которых в период с 1 января 2018 года по 31 декабря 2022 года родился третий или последующий ребёнок или которые усыновили третьего или последующего ребёнка из числа детей-сирот и детей, оставшихся без попечения родителей, состоявших на учёте в органах опеки и попечительства Иркутской области, родившихся в указанный период.</w:t>
                  </w:r>
                </w:p>
              </w:tc>
            </w:tr>
            <w:tr w:rsidR="00453377" w:rsidRPr="00453377" w:rsidTr="00453377">
              <w:trPr>
                <w:trHeight w:val="141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2. Размер выплаты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Ежемесячная денежная выплата предоставляется в размере величины прожиточного минимума для детей по району (местности), в котором (которой) проживает (пребывает) семья, установленной в Иркутской области на соответствующий год.</w:t>
                  </w:r>
                </w:p>
              </w:tc>
            </w:tr>
            <w:tr w:rsidR="00453377" w:rsidRPr="00453377" w:rsidTr="00453377">
              <w:trPr>
                <w:trHeight w:val="141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3. Документы, предоставляемые законным представителем в ОГБУ "УСЗСОН по Боханскому району"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Заявление, в котором указываются размер доходов каждого члена семьи за шесть последних календарных месяцев, предшествующих подаче заявления и сведения о неполучении ежемесячной денежной выплаты вторым родителем (усыновителем)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1) паспорт или иные документы, удостоверяющие личность и гражданство родителя;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2) свидетельства о рождении ребёнка и предыдущих детей, а также их паспорта или иные документы, удостоверяющие личность и гражданство, - для предыдущих детей, достигших возраста 14 лет;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3) документ, подтверждающий регистрацию по месту жительства (месту пребывания) на территории Иркутской области родителя и членов его семьи, проживающих совместно с родителем семьи (паспорт с отметкой о регистрации по месту жительства на территории Иркутской области, свидетельство о регистрации по месту жительства (пребывания) (вправе), и (или) решение суда об установлении факта совместного проживания родителя и указанных им в заявлении членов семьи на территории Иркутской области;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4) документы, подтверждающие размер доходов каждого члена семьи за шесть последних календарных месяцев, предшествующих подаче заявления (за исключением граждан, сообщивших в заявлении об отсутствии доходов):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- справка о заработной плате с места работы (основного, по совместительству) (вправе предоставить);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- документы, содержащие сведения о размере иных доходов, полученных гражданином от физических лиц, юридических лиц или индивидуальных предпринимателей, выданные по месту получения дохода;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5) решение суда об установлении факта постоянного или преимущественного проживания на территории Иркутской области или свидетельство о регистрации по месту пребывания (в случае отсутствия в паспортах родителя, предыдущих детей отметки о регистрации по месту жительства на территории Иркутской области);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6) справка федерального учреждения медико-социальной экспертизы, подтверждающая факт установления инвалидности, для семей, указанных в </w:t>
                  </w:r>
                  <w:hyperlink r:id="rId4" w:history="1">
                    <w:r w:rsidRPr="00453377"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eastAsia="ru-RU"/>
                      </w:rPr>
                      <w:t>пунктах 2</w:t>
                    </w:r>
                  </w:hyperlink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, </w:t>
                  </w:r>
                  <w:hyperlink r:id="rId5" w:history="1">
                    <w:r w:rsidRPr="00453377"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eastAsia="ru-RU"/>
                      </w:rPr>
                      <w:t>3 части 1 статьи 2</w:t>
                    </w:r>
                  </w:hyperlink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 настоящего Закона;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7) решение суда об усыновлении ребёнка.</w:t>
                  </w:r>
                </w:p>
              </w:tc>
            </w:tr>
            <w:tr w:rsidR="00453377" w:rsidRPr="00453377" w:rsidTr="00453377">
              <w:trPr>
                <w:trHeight w:val="4703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4. Условия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За предоставлением ежемесячной денежной выплаты вправе обратиться один из родителей (усыновителей) ребёнка (далее - родитель) при соблюдении следующих условий: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1) наличие у родителя, ребёнка и предыдущих детей гражданства Российской Федерации;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2) наличие у родителя, ребёнка и предыдущих детей, не достигших совершеннолетия, места жительства (места пребывания) на территории Иркутской области;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3) совместное проживание родителя с ребёнком и предыдущими детьми, не достигшими совершеннолетия.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Выплата не предоставляется одновременно на двух и более детей, за исключением случая одновременного </w:t>
                  </w: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>рождения двух и более детей (усыновления одновременно рождённых двух и более детей).</w:t>
                  </w:r>
                </w:p>
              </w:tc>
            </w:tr>
            <w:tr w:rsidR="00453377" w:rsidRPr="00453377" w:rsidTr="00453377">
              <w:trPr>
                <w:trHeight w:val="3135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 xml:space="preserve">5. Период выплаты и способ </w:t>
                  </w:r>
                  <w:proofErr w:type="spellStart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ее</w:t>
                  </w:r>
                  <w:proofErr w:type="spellEnd"/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предоставления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ru-RU"/>
                    </w:rPr>
                    <w:t>Ежемесячная денежная выплата предоставляется со дня рождения ребёнка, если обращение за предоставлением ежемесячной денежной выплаты последовало не позднее шести месяцев со дня рождения ребёнка. В остальных случаях ежемесячная денежная выплата предоставляется не более чем за один месяц до дня обращения родителя за предоставлением ежемесячной денежной выплаты.</w:t>
                  </w:r>
                </w:p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Через кредитную организацию (на счёт банковской карты, счёт по вкладу), организацию почтовой связи, иные доставочные организации.</w:t>
                  </w:r>
                </w:p>
              </w:tc>
            </w:tr>
            <w:tr w:rsidR="00453377" w:rsidRPr="00453377" w:rsidTr="00453377">
              <w:trPr>
                <w:trHeight w:val="2189"/>
              </w:trPr>
              <w:tc>
                <w:tcPr>
                  <w:tcW w:w="3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6.Срок обращения и предоставления выплаты</w:t>
                  </w:r>
                </w:p>
              </w:tc>
              <w:tc>
                <w:tcPr>
                  <w:tcW w:w="6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453377" w:rsidRPr="00453377" w:rsidRDefault="00453377" w:rsidP="00453377">
                  <w:pPr>
                    <w:spacing w:before="180" w:after="180" w:line="240" w:lineRule="auto"/>
                    <w:ind w:left="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3377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Ежемесячная денежная выплата предоставляется со дня рождения ребёнка, если обращение за предоставлением ежемесячной денежной выплаты последовало не позднее шести месяцев со дня рождения ребёнка. В остальных случаях ежемесячная денежная выплата предоставляется не более чем за один месяц до дня обращения родителя за предоставлением ежемесячной денежной выплаты.</w:t>
                  </w:r>
                </w:p>
              </w:tc>
            </w:tr>
          </w:tbl>
          <w:p w:rsidR="00453377" w:rsidRPr="00453377" w:rsidRDefault="00453377" w:rsidP="00453377">
            <w:pPr>
              <w:spacing w:before="180" w:after="180" w:line="240" w:lineRule="auto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453377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453377" w:rsidRPr="00453377" w:rsidRDefault="00453377" w:rsidP="00453377">
            <w:pPr>
              <w:spacing w:before="180" w:after="180" w:line="240" w:lineRule="auto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45337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Ежемесячная денежная выплата в Иркутской области семьям в случае рождения третьего или последующих детей со дня достижения ребёнком возраста полутора лет до достижения ребёнком возраста трёх лет</w:t>
            </w:r>
          </w:p>
          <w:p w:rsidR="00453377" w:rsidRPr="00453377" w:rsidRDefault="00453377" w:rsidP="0045337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53377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453377" w:rsidRPr="00453377" w:rsidRDefault="00453377" w:rsidP="0045337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70C0"/>
                <w:sz w:val="21"/>
                <w:szCs w:val="21"/>
                <w:lang w:eastAsia="ru-RU"/>
              </w:rPr>
            </w:pPr>
            <w:r w:rsidRPr="00453377">
              <w:rPr>
                <w:rFonts w:ascii="Arial" w:eastAsia="Times New Roman" w:hAnsi="Arial" w:cs="Arial"/>
                <w:bCs/>
                <w:color w:val="0070C0"/>
                <w:sz w:val="21"/>
                <w:szCs w:val="21"/>
                <w:lang w:eastAsia="ru-RU"/>
              </w:rPr>
              <w:t>Закон Иркутской области от 02.11.2012 г. № 101-ОЗ</w:t>
            </w:r>
          </w:p>
          <w:p w:rsidR="00453377" w:rsidRPr="00453377" w:rsidRDefault="00453377" w:rsidP="0045337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453377">
              <w:rPr>
                <w:rFonts w:ascii="Arial" w:eastAsia="Times New Roman" w:hAnsi="Arial" w:cs="Arial"/>
                <w:bCs/>
                <w:color w:val="0070C0"/>
                <w:sz w:val="21"/>
                <w:szCs w:val="21"/>
                <w:lang w:eastAsia="ru-RU"/>
              </w:rPr>
              <w:t>«О ежемесячной денежной выплате в Иркутской области семьям в случае рождения третьего или последующих детей»</w:t>
            </w:r>
          </w:p>
        </w:tc>
      </w:tr>
    </w:tbl>
    <w:p w:rsidR="00D4189E" w:rsidRDefault="00D4189E"/>
    <w:sectPr w:rsidR="00D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77"/>
    <w:rsid w:val="00453377"/>
    <w:rsid w:val="004E757D"/>
    <w:rsid w:val="00D4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3FCA-A136-436F-976D-C0A071C7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F0878DC4231302FE907E7A78800D793B1B4DBCCF8154BE6EBE1EB99D1D1EB31BD6C5F77E4C79F5O3v8E" TargetMode="External"/><Relationship Id="rId4" Type="http://schemas.openxmlformats.org/officeDocument/2006/relationships/hyperlink" Target="consultantplus://offline/ref=EEF0878DC4231302FE907E7A78800D793B1B4DBCCF8154BE6EBE1EB99D1D1EB31BD6C5F77E4C79F53199FFCFO2v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2023-06-27T09:25:00Z</dcterms:created>
  <dcterms:modified xsi:type="dcterms:W3CDTF">2023-06-27T09:25:00Z</dcterms:modified>
</cp:coreProperties>
</file>