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8D" w:rsidRPr="00E54F8D" w:rsidRDefault="00E54F8D" w:rsidP="00E54F8D">
      <w:pPr>
        <w:spacing w:line="240" w:lineRule="auto"/>
        <w:jc w:val="center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E54F8D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12.3. Единовременная денежная выплата семьям участников СВО в связи с рождением ребёнка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E54F8D" w:rsidRPr="00E54F8D" w:rsidTr="00E54F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8D" w:rsidRPr="00E54F8D" w:rsidRDefault="00E54F8D" w:rsidP="00E54F8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E54F8D">
              <w:rPr>
                <w:rFonts w:ascii="Times New Roman" w:eastAsia="Times New Roman" w:hAnsi="Times New Roman" w:cs="Times New Roman"/>
                <w:b/>
                <w:bCs/>
                <w:color w:val="003300"/>
                <w:sz w:val="30"/>
                <w:szCs w:val="30"/>
                <w:lang w:eastAsia="ru-RU"/>
              </w:rPr>
              <w:t>ПАМЯТКА</w:t>
            </w:r>
          </w:p>
          <w:p w:rsidR="00E54F8D" w:rsidRPr="00E54F8D" w:rsidRDefault="00E54F8D" w:rsidP="00E54F8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E54F8D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ru-RU"/>
              </w:rPr>
              <w:t>О ПРЕДОСТАВЛЕНИИ ЕДИНОВРЕМЕННОЙ ДЕНЕЖНОЙ ВЫПЛАТЫ В ИРКУТСКОЙ ОБЛАСТИ СЕМЬЯМ УЧАСТНИКОВ СПЕЦИАЛЬНОЙ ВОЕННОЙ ОПЕРАЦИИ В СВЯЗИ С РОЖДЕНИЕМ РЕБЕНКА</w:t>
            </w:r>
          </w:p>
          <w:p w:rsidR="00E54F8D" w:rsidRPr="00E54F8D" w:rsidRDefault="00E54F8D" w:rsidP="00E54F8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E54F8D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tbl>
            <w:tblPr>
              <w:tblW w:w="9000" w:type="dxa"/>
              <w:shd w:val="clear" w:color="auto" w:fill="FDE9D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6900"/>
            </w:tblGrid>
            <w:tr w:rsidR="00E54F8D" w:rsidRPr="00E54F8D"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4F8D" w:rsidRPr="00E54F8D" w:rsidRDefault="00E54F8D" w:rsidP="00E54F8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1. Категории граждан, имеющих право на единовременную выплату в связи с рождением ребёнка (далее – выплата)</w:t>
                  </w:r>
                </w:p>
              </w:tc>
              <w:tc>
                <w:tcPr>
                  <w:tcW w:w="69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4F8D" w:rsidRPr="00E54F8D" w:rsidRDefault="00E54F8D" w:rsidP="00E54F8D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 Единовременная выплата предоставляется семьям, один из родителей ребёнка в которых является гражданином Российской Федерации:</w:t>
                  </w:r>
                </w:p>
                <w:p w:rsidR="00E54F8D" w:rsidRPr="00E54F8D" w:rsidRDefault="00E54F8D" w:rsidP="00E54F8D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1) призванным на военную службу по мобилизации в Вооружённые Силы Российской Федерации;</w:t>
                  </w:r>
                </w:p>
                <w:p w:rsidR="00E54F8D" w:rsidRPr="00E54F8D" w:rsidRDefault="00E54F8D" w:rsidP="00E54F8D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2) проходящим военную службу в вооружённых Силах Российской Федерации по контракту (не являющимся лицом, призванным на военную службу по мобилизации в Вооружённые Силы Российской Федерации) или находящимся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для обеспечения выполнения задач в ходе специальной военной операции;</w:t>
                  </w:r>
                </w:p>
                <w:p w:rsidR="00E54F8D" w:rsidRPr="00E54F8D" w:rsidRDefault="00E54F8D" w:rsidP="00E54F8D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3) заключившим контракт о добровольном содействии в выполнении задач, возложенных на Вооружённые Силы Российской Федерации, для обеспечения выполнения задач в ходе специальной военной операции.</w:t>
                  </w:r>
                </w:p>
              </w:tc>
            </w:tr>
            <w:tr w:rsidR="00E54F8D" w:rsidRPr="00E54F8D">
              <w:tc>
                <w:tcPr>
                  <w:tcW w:w="2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4F8D" w:rsidRPr="00E54F8D" w:rsidRDefault="00E54F8D" w:rsidP="00E54F8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2. Куда обращаться</w:t>
                  </w:r>
                </w:p>
              </w:tc>
              <w:tc>
                <w:tcPr>
                  <w:tcW w:w="69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4F8D" w:rsidRPr="00E54F8D" w:rsidRDefault="00E54F8D" w:rsidP="00E54F8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      </w:t>
                  </w: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 xml:space="preserve">ОГБУ "УСЗСОН по </w:t>
                  </w:r>
                  <w:proofErr w:type="spellStart"/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Боханскому</w:t>
                  </w:r>
                  <w:proofErr w:type="spellEnd"/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 xml:space="preserve"> району"</w:t>
                  </w:r>
                </w:p>
                <w:p w:rsidR="00E54F8D" w:rsidRPr="00E54F8D" w:rsidRDefault="00E54F8D" w:rsidP="00E54F8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 xml:space="preserve">669311, Иркутская область, </w:t>
                  </w:r>
                  <w:proofErr w:type="spellStart"/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Боханский</w:t>
                  </w:r>
                  <w:proofErr w:type="spellEnd"/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 xml:space="preserve"> район, п. Бохан, ул. Ленина, 27.</w:t>
                  </w:r>
                </w:p>
              </w:tc>
            </w:tr>
            <w:tr w:rsidR="00E54F8D" w:rsidRPr="00E54F8D">
              <w:tc>
                <w:tcPr>
                  <w:tcW w:w="2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4F8D" w:rsidRPr="00E54F8D" w:rsidRDefault="00E54F8D" w:rsidP="00E54F8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3. Размер выплаты</w:t>
                  </w:r>
                </w:p>
              </w:tc>
              <w:tc>
                <w:tcPr>
                  <w:tcW w:w="69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4F8D" w:rsidRPr="00E54F8D" w:rsidRDefault="00E54F8D" w:rsidP="00E54F8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 Выплата предоставляется в размере 10 000 рублей.</w:t>
                  </w:r>
                </w:p>
              </w:tc>
            </w:tr>
            <w:tr w:rsidR="00E54F8D" w:rsidRPr="00E54F8D">
              <w:tc>
                <w:tcPr>
                  <w:tcW w:w="2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4F8D" w:rsidRPr="00E54F8D" w:rsidRDefault="00E54F8D" w:rsidP="00E54F8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4. Особые условия</w:t>
                  </w:r>
                </w:p>
              </w:tc>
              <w:tc>
                <w:tcPr>
                  <w:tcW w:w="69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4F8D" w:rsidRPr="00E54F8D" w:rsidRDefault="00E54F8D" w:rsidP="00E54F8D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1) рождение ребёнка начиная с 24 февраля 2022 года;</w:t>
                  </w:r>
                </w:p>
                <w:p w:rsidR="00E54F8D" w:rsidRPr="00E54F8D" w:rsidRDefault="00E54F8D" w:rsidP="00E54F8D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2) проживание в Иркутской области или регистрация по месту дислокации воинской части вооружённых Сил Российской Федерации, войск национальной гвардии Российской Федерации, воинских формирований и органов, указанных в пункте 6 статьи 1 Федерального закона от 31 мая 1996 года № 61-ФЗ «Об обороне», на территории Иркутской области.</w:t>
                  </w:r>
                </w:p>
                <w:p w:rsidR="00E54F8D" w:rsidRPr="00E54F8D" w:rsidRDefault="00E54F8D" w:rsidP="00E54F8D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Выплата предоставляется, если обращение за ней последовало</w:t>
                  </w: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br/>
                    <w:t>не позднее одного года со дня рождения ребёнка.</w:t>
                  </w:r>
                </w:p>
                <w:p w:rsidR="00E54F8D" w:rsidRPr="00E54F8D" w:rsidRDefault="00E54F8D" w:rsidP="00E54F8D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При одновременном рождении двух и более детей выплата предоставляется на каждого такого ребёнка.</w:t>
                  </w:r>
                </w:p>
                <w:p w:rsidR="00E54F8D" w:rsidRPr="00E54F8D" w:rsidRDefault="00E54F8D" w:rsidP="00E54F8D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Семьям, ребёнок (дети) в которых родился (родились) до вступления в силу настоящего Закона, выплата на такого (таких) ребёнка (детей) предоставляется, если обращение за ней последовало не позднее одного года со дня вступления в силу настоящего Закона (до 9 января 2024 года).</w:t>
                  </w:r>
                </w:p>
              </w:tc>
            </w:tr>
            <w:tr w:rsidR="00E54F8D" w:rsidRPr="00E54F8D">
              <w:tc>
                <w:tcPr>
                  <w:tcW w:w="2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4F8D" w:rsidRPr="00E54F8D" w:rsidRDefault="00E54F8D" w:rsidP="00E54F8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 xml:space="preserve">5. Документы (сведения), необходимые для назначения </w:t>
                  </w: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lastRenderedPageBreak/>
                    <w:t>единовременной выплаты</w:t>
                  </w:r>
                </w:p>
              </w:tc>
              <w:tc>
                <w:tcPr>
                  <w:tcW w:w="69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4F8D" w:rsidRPr="00E54F8D" w:rsidRDefault="00E54F8D" w:rsidP="00E54F8D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lastRenderedPageBreak/>
                    <w:t>1) паспорт или иной документ, удостоверяющий личность родителя;</w:t>
                  </w:r>
                </w:p>
                <w:p w:rsidR="00E54F8D" w:rsidRPr="00E54F8D" w:rsidRDefault="00E54F8D" w:rsidP="00E54F8D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 xml:space="preserve">2) свидетельство (свидетельства) о рождении ребёнка (детей) и его (их) нотариально удостоверенный перевод на русский язык, в случае если это (эти) </w:t>
                  </w: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lastRenderedPageBreak/>
                    <w:t>свидетельство (свидетельства) выдано (выданы) компетентными органами иностранного государства);</w:t>
                  </w:r>
                </w:p>
                <w:p w:rsidR="00E54F8D" w:rsidRPr="00E54F8D" w:rsidRDefault="00E54F8D" w:rsidP="00E54F8D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3) свидетельство о регистрации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государства;</w:t>
                  </w:r>
                </w:p>
                <w:p w:rsidR="00E54F8D" w:rsidRPr="00E54F8D" w:rsidRDefault="00E54F8D" w:rsidP="00E54F8D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4) справка по форме, утверждённой распоряжением Губернатора Иркутской области от 8 ноября 2022 года N 337-р (далее - справка N 337-р);</w:t>
                  </w:r>
                </w:p>
                <w:p w:rsidR="00E54F8D" w:rsidRPr="00E54F8D" w:rsidRDefault="00E54F8D" w:rsidP="00E54F8D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5) документ, подтверждающий участие в специальной военной операции, - в случае отсутствия (непредставления) справки N 337-р</w:t>
                  </w:r>
                </w:p>
              </w:tc>
            </w:tr>
            <w:tr w:rsidR="00E54F8D" w:rsidRPr="00E54F8D">
              <w:tc>
                <w:tcPr>
                  <w:tcW w:w="2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4F8D" w:rsidRPr="00E54F8D" w:rsidRDefault="00E54F8D" w:rsidP="00E54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 Периодичность предоставления выплаты</w:t>
                  </w:r>
                </w:p>
              </w:tc>
              <w:tc>
                <w:tcPr>
                  <w:tcW w:w="69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4F8D" w:rsidRPr="00E54F8D" w:rsidRDefault="00E54F8D" w:rsidP="00E54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Единовременно путём перечисления денежных средств на счёт родителя., открытый в банке или иной кредитной организации, либо путём доставки организации федеральной почтовой связи по выбору родителя.</w:t>
                  </w:r>
                </w:p>
              </w:tc>
            </w:tr>
          </w:tbl>
          <w:p w:rsidR="00E54F8D" w:rsidRPr="00E54F8D" w:rsidRDefault="00E54F8D" w:rsidP="00E54F8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E54F8D">
              <w:rPr>
                <w:rFonts w:ascii="Times New Roman" w:eastAsia="Times New Roman" w:hAnsi="Times New Roman" w:cs="Times New Roman"/>
                <w:i/>
                <w:iCs/>
                <w:color w:val="0F243E"/>
                <w:sz w:val="26"/>
                <w:szCs w:val="26"/>
                <w:lang w:eastAsia="ru-RU"/>
              </w:rPr>
              <w:t>Закон Иркутской области от 29 декабря 2022 года № 138-ОЗ</w:t>
            </w:r>
          </w:p>
          <w:p w:rsidR="00E54F8D" w:rsidRPr="00E54F8D" w:rsidRDefault="00E54F8D" w:rsidP="00E54F8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E54F8D">
              <w:rPr>
                <w:rFonts w:ascii="Times New Roman" w:eastAsia="Times New Roman" w:hAnsi="Times New Roman" w:cs="Times New Roman"/>
                <w:i/>
                <w:iCs/>
                <w:color w:val="0F243E"/>
                <w:sz w:val="26"/>
                <w:szCs w:val="26"/>
                <w:lang w:eastAsia="ru-RU"/>
              </w:rPr>
              <w:t>«О дополнительной мере социальной поддержки семей в связи с рождением ребёнка</w:t>
            </w:r>
            <w:bookmarkStart w:id="0" w:name="_GoBack"/>
            <w:bookmarkEnd w:id="0"/>
            <w:r w:rsidRPr="00E54F8D">
              <w:rPr>
                <w:rFonts w:ascii="Times New Roman" w:eastAsia="Times New Roman" w:hAnsi="Times New Roman" w:cs="Times New Roman"/>
                <w:i/>
                <w:iCs/>
                <w:color w:val="0F243E"/>
                <w:sz w:val="26"/>
                <w:szCs w:val="26"/>
                <w:lang w:eastAsia="ru-RU"/>
              </w:rPr>
              <w:t xml:space="preserve"> в Иркутской области»</w:t>
            </w:r>
          </w:p>
        </w:tc>
      </w:tr>
    </w:tbl>
    <w:p w:rsidR="00BE5177" w:rsidRDefault="00BE5177"/>
    <w:sectPr w:rsidR="00BE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8D"/>
    <w:rsid w:val="00BE5177"/>
    <w:rsid w:val="00E5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555"/>
  <w15:chartTrackingRefBased/>
  <w15:docId w15:val="{F36D6BAF-CDD8-4803-A396-0CC9638E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5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2024-01-19T08:04:00Z</dcterms:created>
  <dcterms:modified xsi:type="dcterms:W3CDTF">2024-01-19T08:06:00Z</dcterms:modified>
</cp:coreProperties>
</file>