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A3" w:rsidRDefault="004373A3" w:rsidP="004373A3">
      <w:pPr>
        <w:pStyle w:val="a3"/>
        <w:shd w:val="clear" w:color="auto" w:fill="FFFFFF"/>
        <w:jc w:val="center"/>
        <w:rPr>
          <w:rStyle w:val="a4"/>
          <w:rFonts w:asciiTheme="minorHAnsi" w:hAnsiTheme="minorHAnsi" w:cs="Arial"/>
          <w:color w:val="008000"/>
          <w:sz w:val="40"/>
          <w:szCs w:val="40"/>
        </w:rPr>
      </w:pPr>
      <w:bookmarkStart w:id="0" w:name="_GoBack"/>
      <w:r w:rsidRPr="00700147">
        <w:rPr>
          <w:rStyle w:val="a4"/>
          <w:rFonts w:asciiTheme="minorHAnsi" w:hAnsiTheme="minorHAnsi" w:cs="Arial"/>
          <w:color w:val="008000"/>
          <w:sz w:val="40"/>
          <w:szCs w:val="40"/>
        </w:rPr>
        <w:t>Социальное обслуживание в виде оказания реабилитационных услуг осуществляется реабилитационными центрами для детей и подростков с ограниченными возможностями</w:t>
      </w:r>
      <w:bookmarkEnd w:id="0"/>
      <w:r w:rsidRPr="00700147">
        <w:rPr>
          <w:rStyle w:val="a4"/>
          <w:rFonts w:asciiTheme="minorHAnsi" w:hAnsiTheme="minorHAnsi" w:cs="Arial"/>
          <w:color w:val="008000"/>
          <w:sz w:val="40"/>
          <w:szCs w:val="40"/>
        </w:rPr>
        <w:t>.</w:t>
      </w:r>
    </w:p>
    <w:p w:rsidR="004373A3" w:rsidRPr="00700147" w:rsidRDefault="004373A3" w:rsidP="004373A3">
      <w:pPr>
        <w:pStyle w:val="a3"/>
        <w:shd w:val="clear" w:color="auto" w:fill="FFFFFF"/>
        <w:jc w:val="center"/>
        <w:rPr>
          <w:rFonts w:asciiTheme="minorHAnsi" w:hAnsiTheme="minorHAnsi" w:cs="Arial"/>
          <w:b/>
          <w:bCs/>
          <w:color w:val="008000"/>
          <w:sz w:val="40"/>
          <w:szCs w:val="40"/>
        </w:rPr>
      </w:pPr>
    </w:p>
    <w:p w:rsidR="004373A3" w:rsidRPr="007526EA" w:rsidRDefault="004373A3" w:rsidP="004373A3">
      <w:pPr>
        <w:pStyle w:val="a3"/>
        <w:shd w:val="clear" w:color="auto" w:fill="FFFFFF"/>
        <w:jc w:val="both"/>
        <w:rPr>
          <w:rFonts w:asciiTheme="minorHAnsi" w:hAnsiTheme="minorHAnsi" w:cs="Arial"/>
          <w:color w:val="008000"/>
          <w:sz w:val="32"/>
          <w:szCs w:val="32"/>
        </w:rPr>
      </w:pPr>
      <w:r>
        <w:rPr>
          <w:rFonts w:asciiTheme="minorHAnsi" w:hAnsiTheme="minorHAnsi" w:cs="Arial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4444CB8" wp14:editId="1B3FD8E2">
            <wp:simplePos x="0" y="0"/>
            <wp:positionH relativeFrom="column">
              <wp:posOffset>-194310</wp:posOffset>
            </wp:positionH>
            <wp:positionV relativeFrom="paragraph">
              <wp:posOffset>3175</wp:posOffset>
            </wp:positionV>
            <wp:extent cx="1733550" cy="1790700"/>
            <wp:effectExtent l="19050" t="0" r="0" b="0"/>
            <wp:wrapTight wrapText="bothSides">
              <wp:wrapPolygon edited="0">
                <wp:start x="-237" y="0"/>
                <wp:lineTo x="-237" y="21370"/>
                <wp:lineTo x="21600" y="21370"/>
                <wp:lineTo x="21600" y="0"/>
                <wp:lineTo x="-237" y="0"/>
              </wp:wrapPolygon>
            </wp:wrapTight>
            <wp:docPr id="1" name="Рисунок 0" descr="2022-02-07_14-59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07_14-59-4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D0">
        <w:rPr>
          <w:rFonts w:asciiTheme="minorHAnsi" w:hAnsiTheme="minorHAnsi" w:cs="Arial"/>
          <w:color w:val="000000"/>
          <w:sz w:val="32"/>
          <w:szCs w:val="32"/>
        </w:rPr>
        <w:t>1. Областное государственное учреждение социального обслуживания </w:t>
      </w:r>
      <w:r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«Реабилитационный центр для детей и подростков с ограниченными возможностями «Сосновая горка»</w:t>
      </w:r>
      <w:r w:rsidRPr="007526EA">
        <w:rPr>
          <w:rFonts w:asciiTheme="minorHAnsi" w:hAnsiTheme="minorHAnsi" w:cs="Arial"/>
          <w:color w:val="008000"/>
          <w:sz w:val="32"/>
          <w:szCs w:val="32"/>
        </w:rPr>
        <w:t>.</w:t>
      </w:r>
    </w:p>
    <w:p w:rsidR="004373A3" w:rsidRPr="001E28D0" w:rsidRDefault="004373A3" w:rsidP="004373A3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Расположен по адресу: </w:t>
      </w:r>
      <w:proofErr w:type="spellStart"/>
      <w:r w:rsidRPr="001E28D0">
        <w:rPr>
          <w:rFonts w:asciiTheme="minorHAnsi" w:hAnsiTheme="minorHAnsi" w:cs="Arial"/>
          <w:color w:val="000000"/>
          <w:sz w:val="32"/>
          <w:szCs w:val="32"/>
        </w:rPr>
        <w:t>Зиминский</w:t>
      </w:r>
      <w:proofErr w:type="spellEnd"/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район, с. Самара. Тел.: 8(39554)3-24-85. </w:t>
      </w:r>
    </w:p>
    <w:p w:rsidR="004373A3" w:rsidRPr="001E28D0" w:rsidRDefault="004373A3" w:rsidP="004373A3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>
        <w:rPr>
          <w:rFonts w:asciiTheme="minorHAnsi" w:hAnsiTheme="minorHAnsi" w:cs="Arial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B7005C1" wp14:editId="1399AB09">
            <wp:simplePos x="0" y="0"/>
            <wp:positionH relativeFrom="column">
              <wp:posOffset>-3810</wp:posOffset>
            </wp:positionH>
            <wp:positionV relativeFrom="paragraph">
              <wp:posOffset>-60325</wp:posOffset>
            </wp:positionV>
            <wp:extent cx="1447800" cy="1447800"/>
            <wp:effectExtent l="19050" t="0" r="0" b="0"/>
            <wp:wrapTight wrapText="bothSides">
              <wp:wrapPolygon edited="0">
                <wp:start x="-284" y="0"/>
                <wp:lineTo x="-284" y="21316"/>
                <wp:lineTo x="21600" y="21316"/>
                <wp:lineTo x="21600" y="0"/>
                <wp:lineTo x="-284" y="0"/>
              </wp:wrapPolygon>
            </wp:wrapTight>
            <wp:docPr id="3" name="Рисунок 1" descr="db23bd48751636a5fafab87b2521e9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3bd48751636a5fafab87b2521e9a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D0">
        <w:rPr>
          <w:rFonts w:asciiTheme="minorHAnsi" w:hAnsiTheme="minorHAnsi" w:cs="Arial"/>
          <w:color w:val="000000"/>
          <w:sz w:val="32"/>
          <w:szCs w:val="32"/>
        </w:rPr>
        <w:t>2. Областное государственное учреждение социального обслуживания </w:t>
      </w:r>
      <w:r w:rsidRPr="007526EA">
        <w:rPr>
          <w:rStyle w:val="a4"/>
          <w:rFonts w:asciiTheme="minorHAnsi" w:hAnsiTheme="minorHAnsi" w:cs="Arial"/>
          <w:color w:val="008000"/>
          <w:sz w:val="32"/>
          <w:szCs w:val="32"/>
        </w:rPr>
        <w:t>«Реабилитационный центр для детей и подростков с ограниченными возможностями» г. Иркутска</w:t>
      </w:r>
      <w:r w:rsidRPr="007526EA">
        <w:rPr>
          <w:rFonts w:asciiTheme="minorHAnsi" w:hAnsiTheme="minorHAnsi" w:cs="Arial"/>
          <w:color w:val="008000"/>
          <w:sz w:val="32"/>
          <w:szCs w:val="32"/>
        </w:rPr>
        <w:t>.</w:t>
      </w: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 </w:t>
      </w:r>
    </w:p>
    <w:p w:rsidR="004373A3" w:rsidRDefault="004373A3" w:rsidP="004373A3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1E28D0">
        <w:rPr>
          <w:rFonts w:asciiTheme="minorHAnsi" w:hAnsiTheme="minorHAnsi" w:cs="Arial"/>
          <w:color w:val="000000"/>
          <w:sz w:val="32"/>
          <w:szCs w:val="32"/>
        </w:rPr>
        <w:t xml:space="preserve">Расположен по адресу: г. Иркутск, ул. Маршала Конева, 86. Тел.: 8(3952)30-73-89. </w:t>
      </w:r>
    </w:p>
    <w:p w:rsidR="004373A3" w:rsidRPr="004373A3" w:rsidRDefault="004373A3" w:rsidP="004373A3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373A3">
        <w:rPr>
          <w:rFonts w:asciiTheme="minorHAnsi" w:hAnsiTheme="minorHAnsi" w:cs="Arial"/>
          <w:color w:val="000000"/>
          <w:sz w:val="28"/>
          <w:szCs w:val="28"/>
        </w:rPr>
        <w:t xml:space="preserve">Указанные учреждения созданы для оказания детям и подросткам в возрасте от рождения до 18 лет, имеющим отклонения в умственном и физическом развитии, квалифицированной медико-социальной, психолого-социальной и социально-педагогической помощи, обеспечение их максимально полной и своевременной социальной адаптации к жизни в обществе, семье, к обучению и труду, а также для профилактики детской инвалидности, ранней коррекционно-педагогической и медико-социальной реабилитации детей. </w:t>
      </w:r>
    </w:p>
    <w:p w:rsidR="004373A3" w:rsidRPr="004373A3" w:rsidRDefault="004373A3" w:rsidP="004373A3">
      <w:pPr>
        <w:pStyle w:val="a3"/>
        <w:shd w:val="clear" w:color="auto" w:fill="FFFFFF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373A3">
        <w:rPr>
          <w:rFonts w:asciiTheme="minorHAnsi" w:hAnsiTheme="minorHAnsi" w:cs="Arial"/>
          <w:b/>
          <w:color w:val="00B050"/>
          <w:sz w:val="28"/>
          <w:szCs w:val="28"/>
        </w:rPr>
        <w:t xml:space="preserve">Для получения </w:t>
      </w:r>
      <w:r w:rsidRPr="004373A3">
        <w:rPr>
          <w:rFonts w:asciiTheme="minorHAnsi" w:hAnsiTheme="minorHAnsi" w:cs="Arial"/>
          <w:b/>
          <w:color w:val="00B050"/>
          <w:sz w:val="28"/>
          <w:szCs w:val="28"/>
        </w:rPr>
        <w:t>путёвки</w:t>
      </w:r>
      <w:r w:rsidRPr="004373A3">
        <w:rPr>
          <w:rFonts w:asciiTheme="minorHAnsi" w:hAnsiTheme="minorHAnsi" w:cs="Arial"/>
          <w:color w:val="00B050"/>
          <w:sz w:val="28"/>
          <w:szCs w:val="28"/>
        </w:rPr>
        <w:t xml:space="preserve"> </w:t>
      </w:r>
      <w:r w:rsidRPr="004373A3">
        <w:rPr>
          <w:rFonts w:asciiTheme="minorHAnsi" w:hAnsiTheme="minorHAnsi" w:cs="Arial"/>
          <w:color w:val="000000"/>
          <w:sz w:val="28"/>
          <w:szCs w:val="28"/>
        </w:rPr>
        <w:t>в указанные учреждения необхо</w:t>
      </w:r>
      <w:r w:rsidRPr="004373A3">
        <w:rPr>
          <w:rFonts w:asciiTheme="minorHAnsi" w:hAnsiTheme="minorHAnsi" w:cs="Arial"/>
          <w:color w:val="000000"/>
          <w:sz w:val="28"/>
          <w:szCs w:val="28"/>
        </w:rPr>
        <w:t xml:space="preserve">димо обратиться с заявлением в </w:t>
      </w:r>
      <w:r w:rsidRPr="004373A3">
        <w:rPr>
          <w:rFonts w:asciiTheme="minorHAnsi" w:hAnsiTheme="minorHAnsi" w:cs="Arial"/>
          <w:color w:val="000000"/>
          <w:sz w:val="28"/>
          <w:szCs w:val="28"/>
        </w:rPr>
        <w:t xml:space="preserve">Управление социальной защиты и социального обслуживания населения по Боханскому </w:t>
      </w:r>
      <w:r w:rsidRPr="004373A3">
        <w:rPr>
          <w:rFonts w:asciiTheme="minorHAnsi" w:hAnsiTheme="minorHAnsi" w:cs="Arial"/>
          <w:color w:val="009900"/>
          <w:sz w:val="28"/>
          <w:szCs w:val="28"/>
        </w:rPr>
        <w:t>району</w:t>
      </w:r>
      <w:r w:rsidRPr="004373A3">
        <w:rPr>
          <w:rFonts w:asciiTheme="minorHAnsi" w:hAnsiTheme="minorHAnsi" w:cs="Arial"/>
          <w:color w:val="009900"/>
          <w:sz w:val="28"/>
          <w:szCs w:val="28"/>
        </w:rPr>
        <w:t xml:space="preserve"> </w:t>
      </w:r>
      <w:r w:rsidRPr="004373A3">
        <w:rPr>
          <w:rFonts w:asciiTheme="minorHAnsi" w:hAnsiTheme="minorHAnsi" w:cs="Arial"/>
          <w:b/>
          <w:color w:val="009900"/>
          <w:sz w:val="28"/>
          <w:szCs w:val="28"/>
        </w:rPr>
        <w:t>в</w:t>
      </w:r>
      <w:r w:rsidRPr="004373A3">
        <w:rPr>
          <w:rFonts w:asciiTheme="minorHAnsi" w:hAnsiTheme="minorHAnsi" w:cs="Arial"/>
          <w:color w:val="009900"/>
          <w:sz w:val="28"/>
          <w:szCs w:val="28"/>
        </w:rPr>
        <w:t xml:space="preserve"> </w:t>
      </w:r>
      <w:r w:rsidRPr="004373A3">
        <w:rPr>
          <w:rFonts w:asciiTheme="minorHAnsi" w:hAnsiTheme="minorHAnsi" w:cs="Arial"/>
          <w:b/>
          <w:color w:val="009900"/>
          <w:sz w:val="28"/>
          <w:szCs w:val="28"/>
        </w:rPr>
        <w:t>отделение социального сопровождения и социальной реабилитации инвалидов по адресу</w:t>
      </w:r>
      <w:r w:rsidRPr="004373A3">
        <w:rPr>
          <w:rFonts w:asciiTheme="minorHAnsi" w:hAnsiTheme="minorHAnsi" w:cs="Arial"/>
          <w:color w:val="009900"/>
          <w:sz w:val="28"/>
          <w:szCs w:val="28"/>
        </w:rPr>
        <w:t xml:space="preserve"> </w:t>
      </w:r>
      <w:r w:rsidRPr="004373A3">
        <w:rPr>
          <w:rFonts w:asciiTheme="minorHAnsi" w:hAnsiTheme="minorHAnsi" w:cs="Arial"/>
          <w:b/>
          <w:color w:val="000000"/>
          <w:sz w:val="28"/>
          <w:szCs w:val="28"/>
        </w:rPr>
        <w:t>п. Бохан ул. Школьная, д.6</w:t>
      </w:r>
      <w:r w:rsidRPr="004373A3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31785F" w:rsidRPr="004373A3" w:rsidRDefault="004373A3" w:rsidP="004373A3">
      <w:pPr>
        <w:pStyle w:val="a3"/>
        <w:shd w:val="clear" w:color="auto" w:fill="FFFFFF"/>
        <w:jc w:val="both"/>
        <w:rPr>
          <w:rFonts w:asciiTheme="minorHAnsi" w:hAnsiTheme="minorHAnsi" w:cs="Arial"/>
          <w:b/>
          <w:color w:val="FF0000"/>
          <w:sz w:val="40"/>
          <w:szCs w:val="40"/>
        </w:rPr>
      </w:pPr>
      <w:r w:rsidRPr="004373A3">
        <w:rPr>
          <w:rFonts w:asciiTheme="minorHAnsi" w:hAnsiTheme="minorHAnsi" w:cs="Arial"/>
          <w:color w:val="000000"/>
          <w:sz w:val="28"/>
          <w:szCs w:val="28"/>
        </w:rPr>
        <w:t>По всем возникающим вопросам звоните по телефону</w:t>
      </w:r>
      <w:r>
        <w:rPr>
          <w:rFonts w:asciiTheme="minorHAnsi" w:hAnsiTheme="minorHAnsi" w:cs="Arial"/>
          <w:color w:val="000000"/>
          <w:sz w:val="28"/>
          <w:szCs w:val="28"/>
        </w:rPr>
        <w:t>:</w:t>
      </w:r>
      <w:r w:rsidRPr="004373A3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4373A3">
        <w:rPr>
          <w:rFonts w:asciiTheme="minorHAnsi" w:hAnsiTheme="minorHAnsi" w:cs="Arial"/>
          <w:b/>
          <w:color w:val="FF0000"/>
          <w:sz w:val="40"/>
          <w:szCs w:val="40"/>
        </w:rPr>
        <w:t xml:space="preserve">8 395 38 91 5 17 </w:t>
      </w:r>
    </w:p>
    <w:sectPr w:rsidR="0031785F" w:rsidRPr="0043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A3"/>
    <w:rsid w:val="0031785F"/>
    <w:rsid w:val="0043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2916"/>
  <w15:chartTrackingRefBased/>
  <w15:docId w15:val="{621F5EED-F705-4981-BE5C-12FCEB4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2024-02-02T03:19:00Z</dcterms:created>
  <dcterms:modified xsi:type="dcterms:W3CDTF">2024-02-02T03:26:00Z</dcterms:modified>
</cp:coreProperties>
</file>