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23" w:rsidRPr="00DD33EB" w:rsidRDefault="00DD33EB">
      <w:pPr>
        <w:rPr>
          <w:rFonts w:ascii="Times New Roman" w:hAnsi="Times New Roman" w:cs="Times New Roman"/>
          <w:sz w:val="44"/>
          <w:szCs w:val="44"/>
        </w:rPr>
      </w:pPr>
      <w:r w:rsidRPr="00DD33EB">
        <w:rPr>
          <w:rFonts w:ascii="Times New Roman" w:hAnsi="Times New Roman" w:cs="Times New Roman"/>
          <w:sz w:val="44"/>
          <w:szCs w:val="44"/>
        </w:rPr>
        <w:t>Помогите разобраться...</w:t>
      </w:r>
    </w:p>
    <w:tbl>
      <w:tblPr>
        <w:tblW w:w="5384" w:type="pct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80"/>
        <w:gridCol w:w="3676"/>
      </w:tblGrid>
      <w:tr w:rsidR="00DD33EB" w:rsidRPr="00DD33EB" w:rsidTr="00DD33EB"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EB" w:rsidRPr="00DD33EB" w:rsidRDefault="00DD33EB" w:rsidP="00DD3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Ситуации из жизни несовершеннолетних и семей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EB" w:rsidRPr="00DD33EB" w:rsidRDefault="00DD33EB" w:rsidP="00DD3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Куда обратиться?</w:t>
            </w:r>
          </w:p>
        </w:tc>
      </w:tr>
      <w:tr w:rsidR="00DD33EB" w:rsidRPr="00DD33EB" w:rsidTr="00DD33EB"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Неисполнение обязанностей по содержанию, воспитанию, обучению, защите прав и законных интересов несовершеннолетних родителями или иными лицами, на которых возложены эти обязанности, а равно педагогом или другим работником образовательной, воспитательной, лечебной либо иной организации, в том числе, если эти деяния соединены с жестоким обращением;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Причинение несовершеннолетним телесных повреждений (побои, истязания);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угроза причинения или причинении насильственных действий сексуального характера против половой неприкосновенности и половой свободы несовершеннолетних;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Изготовление и/или оборот материалов, предметов с порнографическими изображениями несовершеннолетних;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Вовлечение несовершеннолетних взрослыми лицами в совершение правонарушений либо антиобщественных действий, в том числе в употребление спиртных напитков, наркотических средств, одурманивающих веществ, занятие бродяжничеством, попрошайничеством, проституцией;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Употребление несовершеннолетними, их родителями или иными законными представителями спиртных напитков, наркотических средств и психотропных веществ без назначения врача, совершение ими правонарушений и преступлений в сфере незаконного оборота наркотических средств и (или) психотропных веществ;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 Совершение несовершеннолетним противоправных деяний.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1. </w:t>
            </w:r>
            <w:hyperlink r:id="rId4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Территориальные подразделения по делам несовершеннолетних органов внутренних дел в Иркутской области;</w:t>
              </w:r>
            </w:hyperlink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5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Следственное управление Следственного комитета Российской Федерации по Иркутской области</w:t>
              </w:r>
            </w:hyperlink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3. </w:t>
            </w:r>
            <w:hyperlink r:id="rId6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Территориальные органы опеки и попечительства в Иркутской области;</w:t>
              </w:r>
            </w:hyperlink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4. </w:t>
            </w:r>
            <w:hyperlink r:id="rId7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Комиссии по делам несовершеннолетних и защите их прав муниципальных образований Иркутской области.</w:t>
              </w:r>
            </w:hyperlink>
          </w:p>
        </w:tc>
      </w:tr>
      <w:tr w:rsidR="00DD33EB" w:rsidRPr="00DD33EB" w:rsidTr="00DD33EB"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Смерть родителей или иных законных представителей несовершеннолетних, лишение родителей их родительских прав, ограничение их в родительских правах, признание родителей или иных законных представителей недееспособными, их болезнь;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Длительное отсутствие родителей или иных законных представителей несовершеннолетних;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3. Уклонение родителей или иных законных представителей от воспитания детей или от защиты их </w:t>
            </w: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прав и интересов, 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Иные случаи отсутствия родительского попечения;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5. Создание действиями или бездействием </w:t>
            </w:r>
            <w:proofErr w:type="gramStart"/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родителей</w:t>
            </w:r>
            <w:proofErr w:type="gramEnd"/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или иных законных представителей условий, представляющих угрозу жизни или здоровью детей либо препятствующих их нормальному воспитанию и развитию;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 Совершение противоправных деяний несовершеннолетними, находящимися под опекой (попечительством), а также в организациях для детей-сирот и детей, оставшихся без попечения родителей.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1. </w:t>
            </w:r>
            <w:hyperlink r:id="rId8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Территориальные органы опеки и попечительства в Иркутской области;</w:t>
              </w:r>
            </w:hyperlink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9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Территориальные подразделения по делам несовершеннолетних органов внутренних дел в Иркутской области;</w:t>
              </w:r>
            </w:hyperlink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3. </w:t>
            </w:r>
            <w:hyperlink r:id="rId10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Комиссии по делам несовершеннолетних и защите их прав муниципальных образований Иркутской области.</w:t>
              </w:r>
            </w:hyperlink>
          </w:p>
        </w:tc>
      </w:tr>
      <w:tr w:rsidR="00DD33EB" w:rsidRPr="00DD33EB" w:rsidTr="00DD33EB"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 Выявление несовершеннолетнего, нуждающегося в медицинском обследовании, лечении и наблюдении;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2. Умышленное невыполнение родителями несовершеннолетнего, рекомендаций по лечению, профилактике и уходу за </w:t>
            </w:r>
            <w:proofErr w:type="spellStart"/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ребенком</w:t>
            </w:r>
            <w:proofErr w:type="spellEnd"/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(детьми);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3. Жестокое обращение с </w:t>
            </w:r>
            <w:proofErr w:type="spellStart"/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ребенком</w:t>
            </w:r>
            <w:proofErr w:type="spellEnd"/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Употребление несовершеннолетним спиртных напитков, наркотических средств и психотропных веществ, нахождение несовершеннолетнего в состоянии алкогольного или наркотического опьянения;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5. Выявление детей в возрасте до </w:t>
            </w:r>
            <w:proofErr w:type="spellStart"/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четырех</w:t>
            </w:r>
            <w:proofErr w:type="spellEnd"/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лет, находящихся в трудной жизненной ситуации, а также с семей, находящихся в трудной жизненной ситуации, имеющих детей в возрасте до года.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1. </w:t>
            </w:r>
            <w:hyperlink r:id="rId11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Органы управления здравоохранением и (или) учреждения здравоохранения в Иркутской области;</w:t>
              </w:r>
            </w:hyperlink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12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Территориальные подразделения по делам несовершеннолетних органов внутренних дел в Иркутской области;</w:t>
              </w:r>
            </w:hyperlink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3. </w:t>
            </w:r>
            <w:hyperlink r:id="rId13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Комиссии по делам несовершеннолетних и защите их прав муниципальных образований Иркутской области</w:t>
              </w:r>
            </w:hyperlink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4. </w:t>
            </w:r>
            <w:hyperlink r:id="rId14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Управление по контролю за оборотом наркотиков Главного управления МВД России по Иркутской области;</w:t>
              </w:r>
            </w:hyperlink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5. </w:t>
            </w:r>
            <w:hyperlink r:id="rId15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Следственное управление Следственного комитета Российской Федерации по Иркутской области;</w:t>
              </w:r>
            </w:hyperlink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6. </w:t>
            </w:r>
            <w:hyperlink r:id="rId16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ОГКУ "Центр профилактики наркомании"</w:t>
              </w:r>
            </w:hyperlink>
          </w:p>
        </w:tc>
      </w:tr>
      <w:tr w:rsidR="00DD33EB" w:rsidRPr="00DD33EB" w:rsidTr="00DD33EB"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Непосещение либо систематические пропуски несовершеннолетним без уважительных причин занятий в образовательных организациях;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2. Выявление несовершеннолетних с ограниченными возможностями здоровья и (или) отклонениями в поведении, а также имеющих проблемы в обучении;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Самовольное оставление несовершеннолетним школы-интерната и других образовательных организаций для детей-сирот и детей, оставшихся без попечения родителей;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Необходимость организации досуга и занятости детей.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1. </w:t>
            </w:r>
            <w:hyperlink r:id="rId17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Муниципальные органы управления образованием;</w:t>
              </w:r>
            </w:hyperlink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18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 xml:space="preserve">Комиссии по делам несовершеннолетних и защите их прав муниципальных </w:t>
              </w:r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lastRenderedPageBreak/>
                <w:t>образований Иркутской области;</w:t>
              </w:r>
            </w:hyperlink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3. </w:t>
            </w:r>
            <w:hyperlink r:id="rId19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Территориальные органы опеки и попечительства в Иркутской области</w:t>
              </w:r>
            </w:hyperlink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4. </w:t>
            </w:r>
            <w:hyperlink r:id="rId20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 xml:space="preserve">Областные государственные </w:t>
              </w:r>
              <w:proofErr w:type="spellStart"/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казенные</w:t>
              </w:r>
              <w:proofErr w:type="spellEnd"/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 xml:space="preserve"> учреждения Центры занятости населения Иркутской области;</w:t>
              </w:r>
            </w:hyperlink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Учреждения </w:t>
            </w:r>
            <w:hyperlink r:id="rId21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культуры </w:t>
              </w:r>
            </w:hyperlink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 </w:t>
            </w:r>
            <w:hyperlink r:id="rId22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спорта</w:t>
              </w:r>
            </w:hyperlink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6. </w:t>
            </w:r>
            <w:hyperlink r:id="rId23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Общественные организации</w:t>
              </w:r>
            </w:hyperlink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DD33EB" w:rsidRPr="00DD33EB" w:rsidTr="00DD33EB"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1. Выявление семей и (или) несовершеннолетних, находящихся в социально опасном положении, а также семей, несовершеннолетние члены которых нуждаются в социальных услугах (наличие </w:t>
            </w:r>
            <w:proofErr w:type="spellStart"/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ребенка</w:t>
            </w:r>
            <w:proofErr w:type="spellEnd"/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(в том числе находящихся под опекой, попечительством), испытывающего трудности в социальной адаптации; наличие внутрисемейного конфликта с лицами с наркотической или алкогольной зависимостью, лицами, имеющими пристрастие к азартным играм, наличие насилия в семье; с лицами, завершившими пребывание в организациях для детей-сирот и детей, оставшихся без попечения родителей);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2. Выявление безнадзорных и беспризорных несовершеннолетних, а также самовольно ушедших из областных государственных учреждений социального обслуживания, из семей, в том числе </w:t>
            </w:r>
            <w:proofErr w:type="spellStart"/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приемных</w:t>
            </w:r>
            <w:proofErr w:type="spellEnd"/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семей.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1. </w:t>
            </w:r>
            <w:hyperlink r:id="rId24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Органы социальной защиты населения и учреждения социального обслуживания, территориальные органы опеки и попечительства в Иркутской области;</w:t>
              </w:r>
            </w:hyperlink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25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Комиссии по делам несовершеннолетних и защите их прав муниципальных образований Иркутской области.</w:t>
              </w:r>
            </w:hyperlink>
          </w:p>
        </w:tc>
      </w:tr>
      <w:tr w:rsidR="00DD33EB" w:rsidRPr="00DD33EB" w:rsidTr="00DD33EB"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Выявление семьи, где один или оба родителя, осуждены к наказаниям или мерам уголовно – правового характера, не связанным с лишением свободы;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Наличие несовершеннолетних, состоящих на учёте в уголовно-исполнительной инспекции осуждённых к мерам наказания, несвязанным с лишением свободы;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Совершение несовершеннолетними осуждёнными правонарушений или антиобщественных действий, нарушения ими установленных судом запретов и (или) ограничений или уклонения от исполнения возложенных на них судом обязанностей;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Факты уклонения от воспитания детей и ухода за ними, ведения антиобщественного образа жизни осуждёнными, имеющими детей до четырнадцатилетнего возраста, которым судом предоставлена отсрочка отбывания наказания.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1. </w:t>
            </w:r>
            <w:hyperlink r:id="rId26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Филиалы ФКУ «Уголовно-исполнительная инспекция Главного управления Федеральной службы исполнения наказаний России по Иркутской области»;</w:t>
              </w:r>
            </w:hyperlink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27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Территориальные подразделения по делам несовершеннолетних органов внутренних дел в Иркутской области;</w:t>
              </w:r>
            </w:hyperlink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3. </w:t>
            </w:r>
            <w:hyperlink r:id="rId28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Комиссии по делам несовершеннолетних и защите их прав муниципальных образований Иркутской области.</w:t>
              </w:r>
            </w:hyperlink>
          </w:p>
        </w:tc>
      </w:tr>
      <w:tr w:rsidR="00DD33EB" w:rsidRPr="00DD33EB" w:rsidTr="00DD33EB"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Выявление семей и несовершеннолетних, нуждающихся в предоставлении услуг по трудоустройству или профессиональной ориентации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1. </w:t>
            </w:r>
            <w:hyperlink r:id="rId29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Областные государственные казённые</w:t>
              </w:r>
              <w:bookmarkStart w:id="0" w:name="_GoBack"/>
              <w:bookmarkEnd w:id="0"/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 xml:space="preserve"> учреждения Центры занятости населения Иркутской области;</w:t>
              </w:r>
            </w:hyperlink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30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Комиссии по делам несовершеннолетних и защите их прав муниципальных образований Иркутской области.</w:t>
              </w:r>
            </w:hyperlink>
          </w:p>
        </w:tc>
      </w:tr>
      <w:tr w:rsidR="00DD33EB" w:rsidRPr="00DD33EB" w:rsidTr="00DD33EB"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интересов;</w:t>
            </w:r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Неисполнение родителем (законным представителем) алиментных обязательств.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1. </w:t>
            </w:r>
            <w:hyperlink r:id="rId31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Отделы судебных приставов в Иркутской области;</w:t>
              </w:r>
            </w:hyperlink>
          </w:p>
          <w:p w:rsidR="00DD33EB" w:rsidRPr="00DD33EB" w:rsidRDefault="00DD33EB" w:rsidP="00DD3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33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32" w:history="1">
              <w:r w:rsidRPr="00DD33EB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Комиссии по делам несовершеннолетних и защите их прав муниципальных образований Иркутской области.</w:t>
              </w:r>
            </w:hyperlink>
          </w:p>
        </w:tc>
      </w:tr>
    </w:tbl>
    <w:p w:rsidR="00DD33EB" w:rsidRDefault="00DD33EB"/>
    <w:sectPr w:rsidR="00DD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EB"/>
    <w:rsid w:val="00924123"/>
    <w:rsid w:val="00D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DA74"/>
  <w15:chartTrackingRefBased/>
  <w15:docId w15:val="{65E6BBDB-A807-4636-8BFE-D3027688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kdnizp/info/tel_raion/" TargetMode="External"/><Relationship Id="rId13" Type="http://schemas.openxmlformats.org/officeDocument/2006/relationships/hyperlink" Target="https://irkobl.ru/sites/kdnizp/info/cont/" TargetMode="External"/><Relationship Id="rId18" Type="http://schemas.openxmlformats.org/officeDocument/2006/relationships/hyperlink" Target="https://irkobl.ru/sites/kdnizp/info/cont/" TargetMode="External"/><Relationship Id="rId26" Type="http://schemas.openxmlformats.org/officeDocument/2006/relationships/hyperlink" Target="https://irkobl.ru/sites/kdnizp/info/gufsi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rkobl.ru/sites/kdnizp/info/uchrsubirkobl/minkult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rkobl.ru/sites/kdnizp/info/cont/" TargetMode="External"/><Relationship Id="rId12" Type="http://schemas.openxmlformats.org/officeDocument/2006/relationships/hyperlink" Target="https://irkobl.ru/sites/kdnizp/info/pdnmvd/" TargetMode="External"/><Relationship Id="rId17" Type="http://schemas.openxmlformats.org/officeDocument/2006/relationships/hyperlink" Target="https://irkobl.ru/sites/kdnizp/info/MOUO/" TargetMode="External"/><Relationship Id="rId25" Type="http://schemas.openxmlformats.org/officeDocument/2006/relationships/hyperlink" Target="https://irkobl.ru/sites/kdnizp/info/cont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arkostop.irkutsk.ru/" TargetMode="External"/><Relationship Id="rId20" Type="http://schemas.openxmlformats.org/officeDocument/2006/relationships/hyperlink" Target="https://irkobl.ru/sites/kdnizp/info/uchrsubirkobl/mintrud/" TargetMode="External"/><Relationship Id="rId29" Type="http://schemas.openxmlformats.org/officeDocument/2006/relationships/hyperlink" Target="https://irkobl.ru/sites/kdnizp/info/uchrsubirkobl/mintrud/" TargetMode="External"/><Relationship Id="rId1" Type="http://schemas.openxmlformats.org/officeDocument/2006/relationships/styles" Target="styles.xml"/><Relationship Id="rId6" Type="http://schemas.openxmlformats.org/officeDocument/2006/relationships/hyperlink" Target="https://irkobl.ru/sites/kdnizp/info/tel_raion/" TargetMode="External"/><Relationship Id="rId11" Type="http://schemas.openxmlformats.org/officeDocument/2006/relationships/hyperlink" Target="https://irkobl.ru/sites/kdnizp/info/uchrsubirkobl/minzdrav/" TargetMode="External"/><Relationship Id="rId24" Type="http://schemas.openxmlformats.org/officeDocument/2006/relationships/hyperlink" Target="https://irkobl.ru/sites/kdnizp/info/tel_raion/" TargetMode="External"/><Relationship Id="rId32" Type="http://schemas.openxmlformats.org/officeDocument/2006/relationships/hyperlink" Target="https://irkobl.ru/sites/kdnizp/info/cont/" TargetMode="External"/><Relationship Id="rId5" Type="http://schemas.openxmlformats.org/officeDocument/2006/relationships/hyperlink" Target="http://irk.sledcom.ru/about/divisions" TargetMode="External"/><Relationship Id="rId15" Type="http://schemas.openxmlformats.org/officeDocument/2006/relationships/hyperlink" Target="http://irk.sledcom.ru/about/divisions" TargetMode="External"/><Relationship Id="rId23" Type="http://schemas.openxmlformats.org/officeDocument/2006/relationships/hyperlink" Target="https://irkobl.ru/sites/kdnizp/info/org/" TargetMode="External"/><Relationship Id="rId28" Type="http://schemas.openxmlformats.org/officeDocument/2006/relationships/hyperlink" Target="https://irkobl.ru/sites/kdnizp/info/cont/" TargetMode="External"/><Relationship Id="rId10" Type="http://schemas.openxmlformats.org/officeDocument/2006/relationships/hyperlink" Target="https://irkobl.ru/sites/kdnizp/info/cont/" TargetMode="External"/><Relationship Id="rId19" Type="http://schemas.openxmlformats.org/officeDocument/2006/relationships/hyperlink" Target="https://irkobl.ru/sites/kdnizp/info/tel_raion/" TargetMode="External"/><Relationship Id="rId31" Type="http://schemas.openxmlformats.org/officeDocument/2006/relationships/hyperlink" Target="https://irkobl.ru/sites/kdnizp/info/otdel%20fssp/" TargetMode="External"/><Relationship Id="rId4" Type="http://schemas.openxmlformats.org/officeDocument/2006/relationships/hyperlink" Target="https://irkobl.ru/sites/kdnizp/info/pdnmvd/" TargetMode="External"/><Relationship Id="rId9" Type="http://schemas.openxmlformats.org/officeDocument/2006/relationships/hyperlink" Target="https://irkobl.ru/sites/kdnizp/info/pdnmvd/" TargetMode="External"/><Relationship Id="rId14" Type="http://schemas.openxmlformats.org/officeDocument/2006/relationships/hyperlink" Target="https://38.xn--b1aew.xn--p1ai/gumvd/%D1%81%D1%82%D1%80%D1%83%D0%BA%D1%82%D1%83%D1%80%D0%B038/%D1%83%D0%BF%D1%80%D0%B0%D0%B2%D0%BB%D0%B5%D0%BD%D0%B8%D1%8F38/%D1%83%D0%BF%D1%80%D0%B0%D0%B2%D0%BB%D0%B5%D0%BD%D0%B8%D0%B5-%D0%BF%D0%BE-%D0%BA%D0%BE%D0%BD%D1%82%D1%80%D0%BE%D0%BB%D1%8E-%D0%B7%D0%B0-%D0%BE%D0%B1%D0%BE%D1%80%D0%BE%D1%82%D0%BE%D0%BC-%D0%BD%D0%B0%D1%80%D0%BA%D0%BE" TargetMode="External"/><Relationship Id="rId22" Type="http://schemas.openxmlformats.org/officeDocument/2006/relationships/hyperlink" Target="https://irkobl.ru/sites/kdnizp/info/uchrsubirkobl/minfiz/" TargetMode="External"/><Relationship Id="rId27" Type="http://schemas.openxmlformats.org/officeDocument/2006/relationships/hyperlink" Target="https://irkobl.ru/sites/kdnizp/info/pdnmvd/" TargetMode="External"/><Relationship Id="rId30" Type="http://schemas.openxmlformats.org/officeDocument/2006/relationships/hyperlink" Target="https://irkobl.ru/sites/kdnizp/info/co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Юрова</dc:creator>
  <cp:keywords/>
  <dc:description/>
  <cp:lastModifiedBy>Любовь Александровна Юрова</cp:lastModifiedBy>
  <cp:revision>1</cp:revision>
  <dcterms:created xsi:type="dcterms:W3CDTF">2024-03-04T06:47:00Z</dcterms:created>
  <dcterms:modified xsi:type="dcterms:W3CDTF">2024-03-04T06:49:00Z</dcterms:modified>
</cp:coreProperties>
</file>