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23" w:rsidRPr="00DD33EB" w:rsidRDefault="00DD33EB">
      <w:pPr>
        <w:rPr>
          <w:rFonts w:ascii="Times New Roman" w:hAnsi="Times New Roman" w:cs="Times New Roman"/>
          <w:sz w:val="44"/>
          <w:szCs w:val="44"/>
        </w:rPr>
      </w:pPr>
      <w:r w:rsidRPr="00DD33EB">
        <w:rPr>
          <w:rFonts w:ascii="Times New Roman" w:hAnsi="Times New Roman" w:cs="Times New Roman"/>
          <w:sz w:val="44"/>
          <w:szCs w:val="44"/>
        </w:rPr>
        <w:t>Помогите разобраться...</w:t>
      </w:r>
    </w:p>
    <w:tbl>
      <w:tblPr>
        <w:tblW w:w="5384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0"/>
        <w:gridCol w:w="3676"/>
      </w:tblGrid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Ситуации из жизни несовершеннолетних и семей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Куда обратиться?</w:t>
            </w:r>
          </w:p>
        </w:tc>
      </w:tr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Неисполнение обязанностей по содержанию, воспитанию, обучению, защите прав и законных интересов несовершеннолетних родителями или иными лицами, на которых возложены эти обязанности, а равно педагогом или другим работником образовательной, воспитательной, лечебной либо иной организации, в том числе, если эти деяния соединены с жестоким обращением;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Причинение несовершеннолетним телесных повреждений (побои, истязания);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угроза причинения или причинении насильственных действий сексуального характера против половой неприкосновенности и половой свободы несовершеннолетних;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Изготовление и/или оборот материалов, предметов с порнографическими изображениями несовершеннолетних;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Вовлечение несовершеннолетних взрослыми лицами в совершение правонарушений либо антиобщественных действий, в том числе в употребление спиртных напитков, наркотических средств, одурманивающих веществ, занятие бродяжничеством, попрошайничеством, проституцией;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Употребление несовершеннолетними, их родителями или иными законными представителями спиртных напитков, наркотических средств и психотропных веществ без назначения врача, совершение ими правонарушений и преступлений в сфере незаконного оборота наркотических средств и (или) психотропных веществ;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Совершение несовершеннолетним противоправных деяний.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1. </w:t>
            </w:r>
            <w:hyperlink r:id="rId4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Территориальные подразделения по делам несовершеннолетних органов внутренних дел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</w:t>
            </w:r>
            <w:hyperlink r:id="rId5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Следственное управление Следственного комитета Российской Федерации по Иркутской области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3. </w:t>
            </w:r>
            <w:hyperlink r:id="rId6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Территориальные органы опеки и попечительства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4. </w:t>
            </w:r>
            <w:hyperlink r:id="rId7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Комиссии по делам несовершеннолетних и защите их прав муниципальных образований Иркутской области.</w:t>
              </w:r>
            </w:hyperlink>
          </w:p>
        </w:tc>
      </w:tr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Смерть родителей или иных законных представителей несовершеннолетних, лишение родителей их родительских прав, ограничение их в родительских правах, признание родителей или иных законных представителей недееспособными, их болезнь;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Длительное отсутствие родителей или иных законных представителей несовершеннолетних;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 Уклонение родителей или иных законных представителей от воспитания детей или от защиты их </w:t>
            </w: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Иные случаи отсутствия родительского попечения;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 Создание действиями или бездействием </w:t>
            </w:r>
            <w:proofErr w:type="gramStart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родителей</w:t>
            </w:r>
            <w:proofErr w:type="gramEnd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или иных законных представителей условий, представляющих угрозу жизни или здоровью детей либо препятствующих их нормальному воспитанию и развитию;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Совершение противоправных деяний несовершеннолетними, находящимися под опекой (попечительством), а также в организациях для детей-сирот и детей, оставшихся без попечения родителей.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1. </w:t>
            </w:r>
            <w:hyperlink r:id="rId8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Территориальные органы опеки и попечительства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</w:t>
            </w:r>
            <w:hyperlink r:id="rId9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Территориальные подразделения по делам несовершеннолетних органов внутренних дел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3. </w:t>
            </w:r>
            <w:hyperlink r:id="rId10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Комиссии по делам несовершеннолетних и защите их прав муниципальных образований Иркутской области.</w:t>
              </w:r>
            </w:hyperlink>
          </w:p>
        </w:tc>
      </w:tr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1. Выявление несовершеннолетнего, нуждающегося в медицинском обследовании, лечении и наблюдении;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 Умышленное невыполнение родителями несовершеннолетнего, рекомендаций по лечению, профилактике и уходу за </w:t>
            </w:r>
            <w:proofErr w:type="spellStart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ребенком</w:t>
            </w:r>
            <w:proofErr w:type="spellEnd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(детьми);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3. Жестокое обращение с </w:t>
            </w:r>
            <w:proofErr w:type="spellStart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ребенком</w:t>
            </w:r>
            <w:proofErr w:type="spellEnd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Употребление несовершеннолетним спиртных напитков, наркотических средств и психотропных веществ, нахождение несовершеннолетнего в состоянии алкогольного или наркотического опьянения;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5. Выявление детей в возрасте до </w:t>
            </w:r>
            <w:proofErr w:type="spellStart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четырех</w:t>
            </w:r>
            <w:proofErr w:type="spellEnd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лет, находящихся в трудной жизненной ситуации, а также с семей, находящихся в трудной жизненной ситуации, имеющих детей в возрасте до года.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1. </w:t>
            </w:r>
            <w:hyperlink r:id="rId11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Органы управления здравоохранением и (или) учреждения здравоохранения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</w:t>
            </w:r>
            <w:hyperlink r:id="rId12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Территориальные подразделения по делам несовершеннолетних органов внутренних дел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3. </w:t>
            </w:r>
            <w:hyperlink r:id="rId13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Комиссии по делам несовершеннолетних и защите их прав муниципальных образований Иркутской области</w:t>
              </w:r>
            </w:hyperlink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4. </w:t>
            </w:r>
            <w:hyperlink r:id="rId14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Управление по контролю за оборотом наркотиков Главного управления МВД России по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5. </w:t>
            </w:r>
            <w:hyperlink r:id="rId15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Следственное управление Следственного комитета Российской Федерации по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6. </w:t>
            </w:r>
            <w:hyperlink r:id="rId16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ОГКУ "Центр профилактики наркомании"</w:t>
              </w:r>
            </w:hyperlink>
          </w:p>
        </w:tc>
      </w:tr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Непосещение либо систематические пропуски несовершеннолетним без уважительных причин занятий в образовательных организациях;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2. Выявление несовершеннолетних с ограниченными возможностями здоровья и (или) отклонениями в поведении, а также имеющих проблемы в обучении;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Самовольное оставление несовершеннолетним школы-интерната и других образовательных организаций для детей-сирот и детей, оставшихся без попечения родителей;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Необходимость организации досуга и занятости детей.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1. </w:t>
            </w:r>
            <w:hyperlink r:id="rId17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Муниципальные органы управления образованием;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</w:t>
            </w:r>
            <w:hyperlink r:id="rId18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 xml:space="preserve">Комиссии по делам несовершеннолетних и защите их прав муниципальных </w:t>
              </w:r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lastRenderedPageBreak/>
                <w:t>образований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3. </w:t>
            </w:r>
            <w:hyperlink r:id="rId19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Территориальные органы опеки и попечительства в Иркутской области</w:t>
              </w:r>
            </w:hyperlink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4. </w:t>
            </w:r>
            <w:hyperlink r:id="rId20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 xml:space="preserve">Областные государственные </w:t>
              </w:r>
              <w:proofErr w:type="spellStart"/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казенные</w:t>
              </w:r>
              <w:proofErr w:type="spellEnd"/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 xml:space="preserve"> учреждения Центры занятости населения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Учреждения </w:t>
            </w:r>
            <w:hyperlink r:id="rId21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культуры </w:t>
              </w:r>
            </w:hyperlink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 </w:t>
            </w:r>
            <w:hyperlink r:id="rId22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спорта</w:t>
              </w:r>
            </w:hyperlink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6. </w:t>
            </w:r>
            <w:hyperlink r:id="rId23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Общественные организации</w:t>
              </w:r>
            </w:hyperlink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1. Выявление семей и (или) несовершеннолетних, находящихся в социально опасном положении, а также семей, несовершеннолетние члены которых нуждаются в социальных услугах (наличие </w:t>
            </w:r>
            <w:proofErr w:type="spellStart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ребенка</w:t>
            </w:r>
            <w:proofErr w:type="spellEnd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(в том числе находящихся под опекой, попечительством), испытывающего трудности в социальной адаптации; наличие внутрисемейного конфликта с лицами с наркотической или алкогольной зависимостью, лицами, имеющими пристрастие к азартным играм, наличие насилия в семье; с лицами, завершившими пребывание в организациях для детей-сирот и детей, оставшихся без попечения родителей);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2. Выявление безнадзорных и беспризорных несовершеннолетних, а также самовольно ушедших из областных государственных учреждений социального обслуживания, из семей, в том числе </w:t>
            </w:r>
            <w:proofErr w:type="spellStart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приемных</w:t>
            </w:r>
            <w:proofErr w:type="spellEnd"/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семей.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1. </w:t>
            </w:r>
            <w:hyperlink r:id="rId24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Органы социальной защиты населения и учреждения социального обслуживания, территориальные органы опеки и попечительства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</w:t>
            </w:r>
            <w:hyperlink r:id="rId25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Комиссии по делам несовершеннолетних и защите их прав муниципальных образований Иркутской области.</w:t>
              </w:r>
            </w:hyperlink>
          </w:p>
        </w:tc>
      </w:tr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Выявление семьи, где один или оба родителя, осуждены к наказаниям или мерам уголовно – правового характера, не связанным с лишением свободы;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Наличие несовершеннолетних, состоящих на учёте в уголовно-исполнительной инспекции осуждённых к мерам наказания, несвязанным с лишением свободы;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Совершение несовершеннолетними осуждёнными правонарушений или антиобщественных действий, нарушения ими установленных судом запретов и (или) ограничений или уклонения от исполнения возложенных на них судом обязанностей;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Факты уклонения от воспитания детей и ухода за ними, ведения антиобщественного образа жизни осуждёнными, имеющими детей до четырнадцатилетнего возраста, которым судом предоставлена отсрочка отбывания наказания.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1. </w:t>
            </w:r>
            <w:hyperlink r:id="rId26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Филиалы ФКУ «Уголовно-исполнительная инспекция Главного управления Федеральной службы исполнения наказаний России по Иркутской области»;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</w:t>
            </w:r>
            <w:hyperlink r:id="rId27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Территориальные подразделения по делам несовершеннолетних органов внутренних дел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3. </w:t>
            </w:r>
            <w:hyperlink r:id="rId28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Комиссии по делам несовершеннолетних и защите их прав муниципальных образований Иркутской области.</w:t>
              </w:r>
            </w:hyperlink>
          </w:p>
        </w:tc>
      </w:tr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Выявление семей и несовершеннолетних, нуждающихся в предоставлении услуг по трудоустройству или профессиональной ориентации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1. </w:t>
            </w:r>
            <w:hyperlink r:id="rId29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Областные государственные казённые</w:t>
              </w:r>
              <w:bookmarkStart w:id="0" w:name="_GoBack"/>
              <w:bookmarkEnd w:id="0"/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 xml:space="preserve"> учреждения Центры занятости населения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</w:t>
            </w:r>
            <w:hyperlink r:id="rId30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Комиссии по делам несовершеннолетних и защите их прав муниципальных образований Иркутской области.</w:t>
              </w:r>
            </w:hyperlink>
          </w:p>
        </w:tc>
      </w:tr>
      <w:tr w:rsidR="00DD33EB" w:rsidRPr="00DD33EB" w:rsidTr="00DD33EB"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интересов;</w:t>
            </w:r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Неисполнение родителем (законным представителем) алиментных обязательств.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1. </w:t>
            </w:r>
            <w:hyperlink r:id="rId31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Отделы судебных приставов в Иркутской области;</w:t>
              </w:r>
            </w:hyperlink>
          </w:p>
          <w:p w:rsidR="00DD33EB" w:rsidRPr="00DD33EB" w:rsidRDefault="00DD33EB" w:rsidP="00DD3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3EB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2. </w:t>
            </w:r>
            <w:hyperlink r:id="rId32" w:history="1">
              <w:r w:rsidRPr="00DD33EB">
                <w:rPr>
                  <w:rFonts w:ascii="Arial" w:eastAsia="Times New Roman" w:hAnsi="Arial" w:cs="Arial"/>
                  <w:color w:val="002971"/>
                  <w:sz w:val="23"/>
                  <w:szCs w:val="23"/>
                  <w:u w:val="single"/>
                  <w:lang w:eastAsia="ru-RU"/>
                </w:rPr>
                <w:t>Комиссии по делам несовершеннолетних и защите их прав муниципальных образований Иркутской области.</w:t>
              </w:r>
            </w:hyperlink>
          </w:p>
        </w:tc>
      </w:tr>
    </w:tbl>
    <w:p w:rsidR="00DD33EB" w:rsidRDefault="00DD33EB"/>
    <w:sectPr w:rsidR="00DD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EB"/>
    <w:rsid w:val="00924123"/>
    <w:rsid w:val="00D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DA74"/>
  <w15:chartTrackingRefBased/>
  <w15:docId w15:val="{65E6BBDB-A807-4636-8BFE-D3027688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kdnizp/info/tel_raion/" TargetMode="External"/><Relationship Id="rId13" Type="http://schemas.openxmlformats.org/officeDocument/2006/relationships/hyperlink" Target="https://irkobl.ru/sites/kdnizp/info/cont/" TargetMode="External"/><Relationship Id="rId18" Type="http://schemas.openxmlformats.org/officeDocument/2006/relationships/hyperlink" Target="https://irkobl.ru/sites/kdnizp/info/cont/" TargetMode="External"/><Relationship Id="rId26" Type="http://schemas.openxmlformats.org/officeDocument/2006/relationships/hyperlink" Target="https://irkobl.ru/sites/kdnizp/info/gufs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rkobl.ru/sites/kdnizp/info/uchrsubirkobl/minkul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rkobl.ru/sites/kdnizp/info/cont/" TargetMode="External"/><Relationship Id="rId12" Type="http://schemas.openxmlformats.org/officeDocument/2006/relationships/hyperlink" Target="https://irkobl.ru/sites/kdnizp/info/pdnmvd/" TargetMode="External"/><Relationship Id="rId17" Type="http://schemas.openxmlformats.org/officeDocument/2006/relationships/hyperlink" Target="https://irkobl.ru/sites/kdnizp/info/MOUO/" TargetMode="External"/><Relationship Id="rId25" Type="http://schemas.openxmlformats.org/officeDocument/2006/relationships/hyperlink" Target="https://irkobl.ru/sites/kdnizp/info/cont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arkostop.irkutsk.ru/" TargetMode="External"/><Relationship Id="rId20" Type="http://schemas.openxmlformats.org/officeDocument/2006/relationships/hyperlink" Target="https://irkobl.ru/sites/kdnizp/info/uchrsubirkobl/mintrud/" TargetMode="External"/><Relationship Id="rId29" Type="http://schemas.openxmlformats.org/officeDocument/2006/relationships/hyperlink" Target="https://irkobl.ru/sites/kdnizp/info/uchrsubirkobl/mintrud/" TargetMode="External"/><Relationship Id="rId1" Type="http://schemas.openxmlformats.org/officeDocument/2006/relationships/styles" Target="styles.xml"/><Relationship Id="rId6" Type="http://schemas.openxmlformats.org/officeDocument/2006/relationships/hyperlink" Target="https://irkobl.ru/sites/kdnizp/info/tel_raion/" TargetMode="External"/><Relationship Id="rId11" Type="http://schemas.openxmlformats.org/officeDocument/2006/relationships/hyperlink" Target="https://irkobl.ru/sites/kdnizp/info/uchrsubirkobl/minzdrav/" TargetMode="External"/><Relationship Id="rId24" Type="http://schemas.openxmlformats.org/officeDocument/2006/relationships/hyperlink" Target="https://irkobl.ru/sites/kdnizp/info/tel_raion/" TargetMode="External"/><Relationship Id="rId32" Type="http://schemas.openxmlformats.org/officeDocument/2006/relationships/hyperlink" Target="https://irkobl.ru/sites/kdnizp/info/cont/" TargetMode="External"/><Relationship Id="rId5" Type="http://schemas.openxmlformats.org/officeDocument/2006/relationships/hyperlink" Target="http://irk.sledcom.ru/about/divisions" TargetMode="External"/><Relationship Id="rId15" Type="http://schemas.openxmlformats.org/officeDocument/2006/relationships/hyperlink" Target="http://irk.sledcom.ru/about/divisions" TargetMode="External"/><Relationship Id="rId23" Type="http://schemas.openxmlformats.org/officeDocument/2006/relationships/hyperlink" Target="https://irkobl.ru/sites/kdnizp/info/org/" TargetMode="External"/><Relationship Id="rId28" Type="http://schemas.openxmlformats.org/officeDocument/2006/relationships/hyperlink" Target="https://irkobl.ru/sites/kdnizp/info/cont/" TargetMode="External"/><Relationship Id="rId10" Type="http://schemas.openxmlformats.org/officeDocument/2006/relationships/hyperlink" Target="https://irkobl.ru/sites/kdnizp/info/cont/" TargetMode="External"/><Relationship Id="rId19" Type="http://schemas.openxmlformats.org/officeDocument/2006/relationships/hyperlink" Target="https://irkobl.ru/sites/kdnizp/info/tel_raion/" TargetMode="External"/><Relationship Id="rId31" Type="http://schemas.openxmlformats.org/officeDocument/2006/relationships/hyperlink" Target="https://irkobl.ru/sites/kdnizp/info/otdel%20fssp/" TargetMode="External"/><Relationship Id="rId4" Type="http://schemas.openxmlformats.org/officeDocument/2006/relationships/hyperlink" Target="https://irkobl.ru/sites/kdnizp/info/pdnmvd/" TargetMode="External"/><Relationship Id="rId9" Type="http://schemas.openxmlformats.org/officeDocument/2006/relationships/hyperlink" Target="https://irkobl.ru/sites/kdnizp/info/pdnmvd/" TargetMode="External"/><Relationship Id="rId14" Type="http://schemas.openxmlformats.org/officeDocument/2006/relationships/hyperlink" Target="https://38.xn--b1aew.xn--p1ai/gumvd/%D1%81%D1%82%D1%80%D1%83%D0%BA%D1%82%D1%83%D1%80%D0%B038/%D1%83%D0%BF%D1%80%D0%B0%D0%B2%D0%BB%D0%B5%D0%BD%D0%B8%D1%8F38/%D1%83%D0%BF%D1%80%D0%B0%D0%B2%D0%BB%D0%B5%D0%BD%D0%B8%D0%B5-%D0%BF%D0%BE-%D0%BA%D0%BE%D0%BD%D1%82%D1%80%D0%BE%D0%BB%D1%8E-%D0%B7%D0%B0-%D0%BE%D0%B1%D0%BE%D1%80%D0%BE%D1%82%D0%BE%D0%BC-%D0%BD%D0%B0%D1%80%D0%BA%D0%BE" TargetMode="External"/><Relationship Id="rId22" Type="http://schemas.openxmlformats.org/officeDocument/2006/relationships/hyperlink" Target="https://irkobl.ru/sites/kdnizp/info/uchrsubirkobl/minfiz/" TargetMode="External"/><Relationship Id="rId27" Type="http://schemas.openxmlformats.org/officeDocument/2006/relationships/hyperlink" Target="https://irkobl.ru/sites/kdnizp/info/pdnmvd/" TargetMode="External"/><Relationship Id="rId30" Type="http://schemas.openxmlformats.org/officeDocument/2006/relationships/hyperlink" Target="https://irkobl.ru/sites/kdnizp/info/c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2024-03-04T06:47:00Z</dcterms:created>
  <dcterms:modified xsi:type="dcterms:W3CDTF">2024-03-04T06:49:00Z</dcterms:modified>
</cp:coreProperties>
</file>